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45BB3">
        <w:trPr>
          <w:trHeight w:hRule="exact" w:val="1528"/>
        </w:trPr>
        <w:tc>
          <w:tcPr>
            <w:tcW w:w="143" w:type="dxa"/>
          </w:tcPr>
          <w:p w:rsidR="00F45BB3" w:rsidRDefault="00F45BB3"/>
        </w:tc>
        <w:tc>
          <w:tcPr>
            <w:tcW w:w="285" w:type="dxa"/>
          </w:tcPr>
          <w:p w:rsidR="00F45BB3" w:rsidRDefault="00F45BB3"/>
        </w:tc>
        <w:tc>
          <w:tcPr>
            <w:tcW w:w="710" w:type="dxa"/>
          </w:tcPr>
          <w:p w:rsidR="00F45BB3" w:rsidRDefault="00F45BB3"/>
        </w:tc>
        <w:tc>
          <w:tcPr>
            <w:tcW w:w="1419" w:type="dxa"/>
          </w:tcPr>
          <w:p w:rsidR="00F45BB3" w:rsidRDefault="00F45BB3"/>
        </w:tc>
        <w:tc>
          <w:tcPr>
            <w:tcW w:w="1419" w:type="dxa"/>
          </w:tcPr>
          <w:p w:rsidR="00F45BB3" w:rsidRDefault="00F45BB3"/>
        </w:tc>
        <w:tc>
          <w:tcPr>
            <w:tcW w:w="710" w:type="dxa"/>
          </w:tcPr>
          <w:p w:rsidR="00F45BB3" w:rsidRDefault="00F45BB3"/>
        </w:tc>
        <w:tc>
          <w:tcPr>
            <w:tcW w:w="5543" w:type="dxa"/>
            <w:gridSpan w:val="4"/>
            <w:shd w:val="clear" w:color="000000" w:fill="FFFFFF"/>
            <w:tcMar>
              <w:left w:w="34" w:type="dxa"/>
              <w:right w:w="34" w:type="dxa"/>
            </w:tcMar>
          </w:tcPr>
          <w:p w:rsidR="00F45BB3" w:rsidRDefault="00287A6C">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F45BB3">
        <w:trPr>
          <w:trHeight w:hRule="exact" w:val="138"/>
        </w:trPr>
        <w:tc>
          <w:tcPr>
            <w:tcW w:w="143" w:type="dxa"/>
          </w:tcPr>
          <w:p w:rsidR="00F45BB3" w:rsidRDefault="00F45BB3"/>
        </w:tc>
        <w:tc>
          <w:tcPr>
            <w:tcW w:w="285" w:type="dxa"/>
          </w:tcPr>
          <w:p w:rsidR="00F45BB3" w:rsidRDefault="00F45BB3"/>
        </w:tc>
        <w:tc>
          <w:tcPr>
            <w:tcW w:w="710" w:type="dxa"/>
          </w:tcPr>
          <w:p w:rsidR="00F45BB3" w:rsidRDefault="00F45BB3"/>
        </w:tc>
        <w:tc>
          <w:tcPr>
            <w:tcW w:w="1419" w:type="dxa"/>
          </w:tcPr>
          <w:p w:rsidR="00F45BB3" w:rsidRDefault="00F45BB3"/>
        </w:tc>
        <w:tc>
          <w:tcPr>
            <w:tcW w:w="1419" w:type="dxa"/>
          </w:tcPr>
          <w:p w:rsidR="00F45BB3" w:rsidRDefault="00F45BB3"/>
        </w:tc>
        <w:tc>
          <w:tcPr>
            <w:tcW w:w="710" w:type="dxa"/>
          </w:tcPr>
          <w:p w:rsidR="00F45BB3" w:rsidRDefault="00F45BB3"/>
        </w:tc>
        <w:tc>
          <w:tcPr>
            <w:tcW w:w="426" w:type="dxa"/>
          </w:tcPr>
          <w:p w:rsidR="00F45BB3" w:rsidRDefault="00F45BB3"/>
        </w:tc>
        <w:tc>
          <w:tcPr>
            <w:tcW w:w="1277" w:type="dxa"/>
          </w:tcPr>
          <w:p w:rsidR="00F45BB3" w:rsidRDefault="00F45BB3"/>
        </w:tc>
        <w:tc>
          <w:tcPr>
            <w:tcW w:w="993" w:type="dxa"/>
          </w:tcPr>
          <w:p w:rsidR="00F45BB3" w:rsidRDefault="00F45BB3"/>
        </w:tc>
        <w:tc>
          <w:tcPr>
            <w:tcW w:w="2836" w:type="dxa"/>
          </w:tcPr>
          <w:p w:rsidR="00F45BB3" w:rsidRDefault="00F45BB3"/>
        </w:tc>
      </w:tr>
      <w:tr w:rsidR="00F45BB3">
        <w:trPr>
          <w:trHeight w:hRule="exact" w:val="585"/>
        </w:trPr>
        <w:tc>
          <w:tcPr>
            <w:tcW w:w="10221" w:type="dxa"/>
            <w:gridSpan w:val="10"/>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45BB3" w:rsidRDefault="00287A6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45BB3">
        <w:trPr>
          <w:trHeight w:hRule="exact" w:val="314"/>
        </w:trPr>
        <w:tc>
          <w:tcPr>
            <w:tcW w:w="10221" w:type="dxa"/>
            <w:gridSpan w:val="10"/>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45BB3">
        <w:trPr>
          <w:trHeight w:hRule="exact" w:val="211"/>
        </w:trPr>
        <w:tc>
          <w:tcPr>
            <w:tcW w:w="143" w:type="dxa"/>
          </w:tcPr>
          <w:p w:rsidR="00F45BB3" w:rsidRDefault="00F45BB3"/>
        </w:tc>
        <w:tc>
          <w:tcPr>
            <w:tcW w:w="285" w:type="dxa"/>
          </w:tcPr>
          <w:p w:rsidR="00F45BB3" w:rsidRDefault="00F45BB3"/>
        </w:tc>
        <w:tc>
          <w:tcPr>
            <w:tcW w:w="710" w:type="dxa"/>
          </w:tcPr>
          <w:p w:rsidR="00F45BB3" w:rsidRDefault="00F45BB3"/>
        </w:tc>
        <w:tc>
          <w:tcPr>
            <w:tcW w:w="1419" w:type="dxa"/>
          </w:tcPr>
          <w:p w:rsidR="00F45BB3" w:rsidRDefault="00F45BB3"/>
        </w:tc>
        <w:tc>
          <w:tcPr>
            <w:tcW w:w="1419" w:type="dxa"/>
          </w:tcPr>
          <w:p w:rsidR="00F45BB3" w:rsidRDefault="00F45BB3"/>
        </w:tc>
        <w:tc>
          <w:tcPr>
            <w:tcW w:w="710" w:type="dxa"/>
          </w:tcPr>
          <w:p w:rsidR="00F45BB3" w:rsidRDefault="00F45BB3"/>
        </w:tc>
        <w:tc>
          <w:tcPr>
            <w:tcW w:w="426" w:type="dxa"/>
          </w:tcPr>
          <w:p w:rsidR="00F45BB3" w:rsidRDefault="00F45BB3"/>
        </w:tc>
        <w:tc>
          <w:tcPr>
            <w:tcW w:w="1277" w:type="dxa"/>
          </w:tcPr>
          <w:p w:rsidR="00F45BB3" w:rsidRDefault="00F45BB3"/>
        </w:tc>
        <w:tc>
          <w:tcPr>
            <w:tcW w:w="993" w:type="dxa"/>
          </w:tcPr>
          <w:p w:rsidR="00F45BB3" w:rsidRDefault="00F45BB3"/>
        </w:tc>
        <w:tc>
          <w:tcPr>
            <w:tcW w:w="2836" w:type="dxa"/>
          </w:tcPr>
          <w:p w:rsidR="00F45BB3" w:rsidRDefault="00F45BB3"/>
        </w:tc>
      </w:tr>
      <w:tr w:rsidR="00F45BB3">
        <w:trPr>
          <w:trHeight w:hRule="exact" w:val="277"/>
        </w:trPr>
        <w:tc>
          <w:tcPr>
            <w:tcW w:w="143" w:type="dxa"/>
          </w:tcPr>
          <w:p w:rsidR="00F45BB3" w:rsidRDefault="00F45BB3"/>
        </w:tc>
        <w:tc>
          <w:tcPr>
            <w:tcW w:w="285" w:type="dxa"/>
          </w:tcPr>
          <w:p w:rsidR="00F45BB3" w:rsidRDefault="00F45BB3"/>
        </w:tc>
        <w:tc>
          <w:tcPr>
            <w:tcW w:w="710" w:type="dxa"/>
          </w:tcPr>
          <w:p w:rsidR="00F45BB3" w:rsidRDefault="00F45BB3"/>
        </w:tc>
        <w:tc>
          <w:tcPr>
            <w:tcW w:w="1419" w:type="dxa"/>
          </w:tcPr>
          <w:p w:rsidR="00F45BB3" w:rsidRDefault="00F45BB3"/>
        </w:tc>
        <w:tc>
          <w:tcPr>
            <w:tcW w:w="1419" w:type="dxa"/>
          </w:tcPr>
          <w:p w:rsidR="00F45BB3" w:rsidRDefault="00F45BB3"/>
        </w:tc>
        <w:tc>
          <w:tcPr>
            <w:tcW w:w="710" w:type="dxa"/>
          </w:tcPr>
          <w:p w:rsidR="00F45BB3" w:rsidRDefault="00F45BB3"/>
        </w:tc>
        <w:tc>
          <w:tcPr>
            <w:tcW w:w="426" w:type="dxa"/>
          </w:tcPr>
          <w:p w:rsidR="00F45BB3" w:rsidRDefault="00F45BB3"/>
        </w:tc>
        <w:tc>
          <w:tcPr>
            <w:tcW w:w="1277" w:type="dxa"/>
          </w:tcPr>
          <w:p w:rsidR="00F45BB3" w:rsidRDefault="00F45BB3"/>
        </w:tc>
        <w:tc>
          <w:tcPr>
            <w:tcW w:w="3842" w:type="dxa"/>
            <w:gridSpan w:val="2"/>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УТВЕРЖДАЮ</w:t>
            </w:r>
          </w:p>
        </w:tc>
      </w:tr>
      <w:tr w:rsidR="00F45BB3">
        <w:trPr>
          <w:trHeight w:hRule="exact" w:val="972"/>
        </w:trPr>
        <w:tc>
          <w:tcPr>
            <w:tcW w:w="143" w:type="dxa"/>
          </w:tcPr>
          <w:p w:rsidR="00F45BB3" w:rsidRDefault="00F45BB3"/>
        </w:tc>
        <w:tc>
          <w:tcPr>
            <w:tcW w:w="285" w:type="dxa"/>
          </w:tcPr>
          <w:p w:rsidR="00F45BB3" w:rsidRDefault="00F45BB3"/>
        </w:tc>
        <w:tc>
          <w:tcPr>
            <w:tcW w:w="710" w:type="dxa"/>
          </w:tcPr>
          <w:p w:rsidR="00F45BB3" w:rsidRDefault="00F45BB3"/>
        </w:tc>
        <w:tc>
          <w:tcPr>
            <w:tcW w:w="1419" w:type="dxa"/>
          </w:tcPr>
          <w:p w:rsidR="00F45BB3" w:rsidRDefault="00F45BB3"/>
        </w:tc>
        <w:tc>
          <w:tcPr>
            <w:tcW w:w="1419" w:type="dxa"/>
          </w:tcPr>
          <w:p w:rsidR="00F45BB3" w:rsidRDefault="00F45BB3"/>
        </w:tc>
        <w:tc>
          <w:tcPr>
            <w:tcW w:w="710" w:type="dxa"/>
          </w:tcPr>
          <w:p w:rsidR="00F45BB3" w:rsidRDefault="00F45BB3"/>
        </w:tc>
        <w:tc>
          <w:tcPr>
            <w:tcW w:w="426" w:type="dxa"/>
          </w:tcPr>
          <w:p w:rsidR="00F45BB3" w:rsidRDefault="00F45BB3"/>
        </w:tc>
        <w:tc>
          <w:tcPr>
            <w:tcW w:w="1277" w:type="dxa"/>
          </w:tcPr>
          <w:p w:rsidR="00F45BB3" w:rsidRDefault="00F45BB3"/>
        </w:tc>
        <w:tc>
          <w:tcPr>
            <w:tcW w:w="3842" w:type="dxa"/>
            <w:gridSpan w:val="2"/>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45BB3" w:rsidRDefault="00F45BB3">
            <w:pPr>
              <w:spacing w:after="0" w:line="240" w:lineRule="auto"/>
              <w:jc w:val="center"/>
              <w:rPr>
                <w:sz w:val="24"/>
                <w:szCs w:val="24"/>
              </w:rPr>
            </w:pPr>
          </w:p>
          <w:p w:rsidR="00F45BB3" w:rsidRDefault="00287A6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45BB3">
        <w:trPr>
          <w:trHeight w:hRule="exact" w:val="277"/>
        </w:trPr>
        <w:tc>
          <w:tcPr>
            <w:tcW w:w="143" w:type="dxa"/>
          </w:tcPr>
          <w:p w:rsidR="00F45BB3" w:rsidRDefault="00F45BB3"/>
        </w:tc>
        <w:tc>
          <w:tcPr>
            <w:tcW w:w="285" w:type="dxa"/>
          </w:tcPr>
          <w:p w:rsidR="00F45BB3" w:rsidRDefault="00F45BB3"/>
        </w:tc>
        <w:tc>
          <w:tcPr>
            <w:tcW w:w="710" w:type="dxa"/>
          </w:tcPr>
          <w:p w:rsidR="00F45BB3" w:rsidRDefault="00F45BB3"/>
        </w:tc>
        <w:tc>
          <w:tcPr>
            <w:tcW w:w="1419" w:type="dxa"/>
          </w:tcPr>
          <w:p w:rsidR="00F45BB3" w:rsidRDefault="00F45BB3"/>
        </w:tc>
        <w:tc>
          <w:tcPr>
            <w:tcW w:w="1419" w:type="dxa"/>
          </w:tcPr>
          <w:p w:rsidR="00F45BB3" w:rsidRDefault="00F45BB3"/>
        </w:tc>
        <w:tc>
          <w:tcPr>
            <w:tcW w:w="710" w:type="dxa"/>
          </w:tcPr>
          <w:p w:rsidR="00F45BB3" w:rsidRDefault="00F45BB3"/>
        </w:tc>
        <w:tc>
          <w:tcPr>
            <w:tcW w:w="426" w:type="dxa"/>
          </w:tcPr>
          <w:p w:rsidR="00F45BB3" w:rsidRDefault="00F45BB3"/>
        </w:tc>
        <w:tc>
          <w:tcPr>
            <w:tcW w:w="1277" w:type="dxa"/>
          </w:tcPr>
          <w:p w:rsidR="00F45BB3" w:rsidRDefault="00F45BB3"/>
        </w:tc>
        <w:tc>
          <w:tcPr>
            <w:tcW w:w="3842" w:type="dxa"/>
            <w:gridSpan w:val="2"/>
            <w:shd w:val="clear" w:color="000000" w:fill="FFFFFF"/>
            <w:tcMar>
              <w:left w:w="34" w:type="dxa"/>
              <w:right w:w="34" w:type="dxa"/>
            </w:tcMar>
          </w:tcPr>
          <w:p w:rsidR="00F45BB3" w:rsidRDefault="00287A6C">
            <w:pPr>
              <w:spacing w:after="0" w:line="240" w:lineRule="auto"/>
              <w:jc w:val="right"/>
              <w:rPr>
                <w:sz w:val="24"/>
                <w:szCs w:val="24"/>
              </w:rPr>
            </w:pPr>
            <w:r>
              <w:rPr>
                <w:rFonts w:ascii="Times New Roman" w:hAnsi="Times New Roman" w:cs="Times New Roman"/>
                <w:color w:val="000000"/>
                <w:sz w:val="24"/>
                <w:szCs w:val="24"/>
              </w:rPr>
              <w:t>30.08.2021 г.</w:t>
            </w:r>
          </w:p>
        </w:tc>
      </w:tr>
      <w:tr w:rsidR="00F45BB3">
        <w:trPr>
          <w:trHeight w:hRule="exact" w:val="277"/>
        </w:trPr>
        <w:tc>
          <w:tcPr>
            <w:tcW w:w="143" w:type="dxa"/>
          </w:tcPr>
          <w:p w:rsidR="00F45BB3" w:rsidRDefault="00F45BB3"/>
        </w:tc>
        <w:tc>
          <w:tcPr>
            <w:tcW w:w="285" w:type="dxa"/>
          </w:tcPr>
          <w:p w:rsidR="00F45BB3" w:rsidRDefault="00F45BB3"/>
        </w:tc>
        <w:tc>
          <w:tcPr>
            <w:tcW w:w="710" w:type="dxa"/>
          </w:tcPr>
          <w:p w:rsidR="00F45BB3" w:rsidRDefault="00F45BB3"/>
        </w:tc>
        <w:tc>
          <w:tcPr>
            <w:tcW w:w="1419" w:type="dxa"/>
          </w:tcPr>
          <w:p w:rsidR="00F45BB3" w:rsidRDefault="00F45BB3"/>
        </w:tc>
        <w:tc>
          <w:tcPr>
            <w:tcW w:w="1419" w:type="dxa"/>
          </w:tcPr>
          <w:p w:rsidR="00F45BB3" w:rsidRDefault="00F45BB3"/>
        </w:tc>
        <w:tc>
          <w:tcPr>
            <w:tcW w:w="710" w:type="dxa"/>
          </w:tcPr>
          <w:p w:rsidR="00F45BB3" w:rsidRDefault="00F45BB3"/>
        </w:tc>
        <w:tc>
          <w:tcPr>
            <w:tcW w:w="426" w:type="dxa"/>
          </w:tcPr>
          <w:p w:rsidR="00F45BB3" w:rsidRDefault="00F45BB3"/>
        </w:tc>
        <w:tc>
          <w:tcPr>
            <w:tcW w:w="1277" w:type="dxa"/>
          </w:tcPr>
          <w:p w:rsidR="00F45BB3" w:rsidRDefault="00F45BB3"/>
        </w:tc>
        <w:tc>
          <w:tcPr>
            <w:tcW w:w="993" w:type="dxa"/>
          </w:tcPr>
          <w:p w:rsidR="00F45BB3" w:rsidRDefault="00F45BB3"/>
        </w:tc>
        <w:tc>
          <w:tcPr>
            <w:tcW w:w="2836" w:type="dxa"/>
          </w:tcPr>
          <w:p w:rsidR="00F45BB3" w:rsidRDefault="00F45BB3"/>
        </w:tc>
      </w:tr>
      <w:tr w:rsidR="00F45BB3">
        <w:trPr>
          <w:trHeight w:hRule="exact" w:val="416"/>
        </w:trPr>
        <w:tc>
          <w:tcPr>
            <w:tcW w:w="10221" w:type="dxa"/>
            <w:gridSpan w:val="10"/>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45BB3">
        <w:trPr>
          <w:trHeight w:hRule="exact" w:val="775"/>
        </w:trPr>
        <w:tc>
          <w:tcPr>
            <w:tcW w:w="143" w:type="dxa"/>
          </w:tcPr>
          <w:p w:rsidR="00F45BB3" w:rsidRDefault="00F45BB3"/>
        </w:tc>
        <w:tc>
          <w:tcPr>
            <w:tcW w:w="285" w:type="dxa"/>
          </w:tcPr>
          <w:p w:rsidR="00F45BB3" w:rsidRDefault="00F45BB3"/>
        </w:tc>
        <w:tc>
          <w:tcPr>
            <w:tcW w:w="710" w:type="dxa"/>
          </w:tcPr>
          <w:p w:rsidR="00F45BB3" w:rsidRDefault="00F45BB3"/>
        </w:tc>
        <w:tc>
          <w:tcPr>
            <w:tcW w:w="1419" w:type="dxa"/>
          </w:tcPr>
          <w:p w:rsidR="00F45BB3" w:rsidRDefault="00F45BB3"/>
        </w:tc>
        <w:tc>
          <w:tcPr>
            <w:tcW w:w="4834" w:type="dxa"/>
            <w:gridSpan w:val="5"/>
            <w:shd w:val="clear" w:color="000000" w:fill="FFFFFF"/>
            <w:tcMar>
              <w:left w:w="34" w:type="dxa"/>
              <w:right w:w="34" w:type="dxa"/>
            </w:tcMar>
          </w:tcPr>
          <w:p w:rsidR="00F45BB3" w:rsidRDefault="00287A6C">
            <w:pPr>
              <w:spacing w:after="0" w:line="240" w:lineRule="auto"/>
              <w:jc w:val="center"/>
              <w:rPr>
                <w:sz w:val="32"/>
                <w:szCs w:val="32"/>
              </w:rPr>
            </w:pPr>
            <w:r>
              <w:rPr>
                <w:rFonts w:ascii="Times New Roman" w:hAnsi="Times New Roman" w:cs="Times New Roman"/>
                <w:color w:val="000000"/>
                <w:sz w:val="32"/>
                <w:szCs w:val="32"/>
              </w:rPr>
              <w:t>Электронная коммерция</w:t>
            </w:r>
          </w:p>
          <w:p w:rsidR="00F45BB3" w:rsidRDefault="00287A6C">
            <w:pPr>
              <w:spacing w:after="0" w:line="240" w:lineRule="auto"/>
              <w:jc w:val="center"/>
              <w:rPr>
                <w:sz w:val="32"/>
                <w:szCs w:val="32"/>
              </w:rPr>
            </w:pPr>
            <w:r>
              <w:rPr>
                <w:rFonts w:ascii="Times New Roman" w:hAnsi="Times New Roman" w:cs="Times New Roman"/>
                <w:color w:val="000000"/>
                <w:sz w:val="32"/>
                <w:szCs w:val="32"/>
              </w:rPr>
              <w:t>К.М.01.05</w:t>
            </w:r>
          </w:p>
        </w:tc>
        <w:tc>
          <w:tcPr>
            <w:tcW w:w="2836" w:type="dxa"/>
          </w:tcPr>
          <w:p w:rsidR="00F45BB3" w:rsidRDefault="00F45BB3"/>
        </w:tc>
      </w:tr>
      <w:tr w:rsidR="00F45BB3">
        <w:trPr>
          <w:trHeight w:hRule="exact" w:val="277"/>
        </w:trPr>
        <w:tc>
          <w:tcPr>
            <w:tcW w:w="10221" w:type="dxa"/>
            <w:gridSpan w:val="10"/>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45BB3">
        <w:trPr>
          <w:trHeight w:hRule="exact" w:val="1125"/>
        </w:trPr>
        <w:tc>
          <w:tcPr>
            <w:tcW w:w="143" w:type="dxa"/>
          </w:tcPr>
          <w:p w:rsidR="00F45BB3" w:rsidRDefault="00F45BB3"/>
        </w:tc>
        <w:tc>
          <w:tcPr>
            <w:tcW w:w="285" w:type="dxa"/>
          </w:tcPr>
          <w:p w:rsidR="00F45BB3" w:rsidRDefault="00F45BB3"/>
        </w:tc>
        <w:tc>
          <w:tcPr>
            <w:tcW w:w="9795" w:type="dxa"/>
            <w:gridSpan w:val="8"/>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F45BB3" w:rsidRDefault="00287A6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F45BB3" w:rsidRDefault="00287A6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45BB3">
        <w:trPr>
          <w:trHeight w:hRule="exact" w:val="833"/>
        </w:trPr>
        <w:tc>
          <w:tcPr>
            <w:tcW w:w="10221" w:type="dxa"/>
            <w:gridSpan w:val="10"/>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F45BB3">
        <w:trPr>
          <w:trHeight w:hRule="exact" w:val="277"/>
        </w:trPr>
        <w:tc>
          <w:tcPr>
            <w:tcW w:w="3984" w:type="dxa"/>
            <w:gridSpan w:val="5"/>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45BB3" w:rsidRDefault="00F45BB3"/>
        </w:tc>
        <w:tc>
          <w:tcPr>
            <w:tcW w:w="426" w:type="dxa"/>
          </w:tcPr>
          <w:p w:rsidR="00F45BB3" w:rsidRDefault="00F45BB3"/>
        </w:tc>
        <w:tc>
          <w:tcPr>
            <w:tcW w:w="1277" w:type="dxa"/>
          </w:tcPr>
          <w:p w:rsidR="00F45BB3" w:rsidRDefault="00F45BB3"/>
        </w:tc>
        <w:tc>
          <w:tcPr>
            <w:tcW w:w="993" w:type="dxa"/>
          </w:tcPr>
          <w:p w:rsidR="00F45BB3" w:rsidRDefault="00F45BB3"/>
        </w:tc>
        <w:tc>
          <w:tcPr>
            <w:tcW w:w="2836" w:type="dxa"/>
          </w:tcPr>
          <w:p w:rsidR="00F45BB3" w:rsidRDefault="00F45BB3"/>
        </w:tc>
      </w:tr>
      <w:tr w:rsidR="00F45BB3">
        <w:trPr>
          <w:trHeight w:hRule="exact" w:val="155"/>
        </w:trPr>
        <w:tc>
          <w:tcPr>
            <w:tcW w:w="143" w:type="dxa"/>
          </w:tcPr>
          <w:p w:rsidR="00F45BB3" w:rsidRDefault="00F45BB3"/>
        </w:tc>
        <w:tc>
          <w:tcPr>
            <w:tcW w:w="285" w:type="dxa"/>
          </w:tcPr>
          <w:p w:rsidR="00F45BB3" w:rsidRDefault="00F45BB3"/>
        </w:tc>
        <w:tc>
          <w:tcPr>
            <w:tcW w:w="710" w:type="dxa"/>
          </w:tcPr>
          <w:p w:rsidR="00F45BB3" w:rsidRDefault="00F45BB3"/>
        </w:tc>
        <w:tc>
          <w:tcPr>
            <w:tcW w:w="1419" w:type="dxa"/>
          </w:tcPr>
          <w:p w:rsidR="00F45BB3" w:rsidRDefault="00F45BB3"/>
        </w:tc>
        <w:tc>
          <w:tcPr>
            <w:tcW w:w="1419" w:type="dxa"/>
          </w:tcPr>
          <w:p w:rsidR="00F45BB3" w:rsidRDefault="00F45BB3"/>
        </w:tc>
        <w:tc>
          <w:tcPr>
            <w:tcW w:w="710" w:type="dxa"/>
          </w:tcPr>
          <w:p w:rsidR="00F45BB3" w:rsidRDefault="00F45BB3"/>
        </w:tc>
        <w:tc>
          <w:tcPr>
            <w:tcW w:w="426" w:type="dxa"/>
          </w:tcPr>
          <w:p w:rsidR="00F45BB3" w:rsidRDefault="00F45BB3"/>
        </w:tc>
        <w:tc>
          <w:tcPr>
            <w:tcW w:w="1277" w:type="dxa"/>
          </w:tcPr>
          <w:p w:rsidR="00F45BB3" w:rsidRDefault="00F45BB3"/>
        </w:tc>
        <w:tc>
          <w:tcPr>
            <w:tcW w:w="993" w:type="dxa"/>
          </w:tcPr>
          <w:p w:rsidR="00F45BB3" w:rsidRDefault="00F45BB3"/>
        </w:tc>
        <w:tc>
          <w:tcPr>
            <w:tcW w:w="2836" w:type="dxa"/>
          </w:tcPr>
          <w:p w:rsidR="00F45BB3" w:rsidRDefault="00F45BB3"/>
        </w:tc>
      </w:tr>
      <w:tr w:rsidR="00F45BB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color w:val="000000"/>
                <w:sz w:val="24"/>
                <w:szCs w:val="24"/>
              </w:rPr>
              <w:t>ФИНАНСЫ И ЭКОНОМИКА</w:t>
            </w:r>
          </w:p>
        </w:tc>
      </w:tr>
      <w:tr w:rsidR="00F45BB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F45BB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F45BB3">
        <w:trPr>
          <w:trHeight w:hRule="exact" w:val="124"/>
        </w:trPr>
        <w:tc>
          <w:tcPr>
            <w:tcW w:w="143" w:type="dxa"/>
          </w:tcPr>
          <w:p w:rsidR="00F45BB3" w:rsidRDefault="00F45BB3"/>
        </w:tc>
        <w:tc>
          <w:tcPr>
            <w:tcW w:w="285" w:type="dxa"/>
          </w:tcPr>
          <w:p w:rsidR="00F45BB3" w:rsidRDefault="00F45BB3"/>
        </w:tc>
        <w:tc>
          <w:tcPr>
            <w:tcW w:w="710" w:type="dxa"/>
          </w:tcPr>
          <w:p w:rsidR="00F45BB3" w:rsidRDefault="00F45BB3"/>
        </w:tc>
        <w:tc>
          <w:tcPr>
            <w:tcW w:w="1419" w:type="dxa"/>
          </w:tcPr>
          <w:p w:rsidR="00F45BB3" w:rsidRDefault="00F45BB3"/>
        </w:tc>
        <w:tc>
          <w:tcPr>
            <w:tcW w:w="1419" w:type="dxa"/>
          </w:tcPr>
          <w:p w:rsidR="00F45BB3" w:rsidRDefault="00F45BB3"/>
        </w:tc>
        <w:tc>
          <w:tcPr>
            <w:tcW w:w="710" w:type="dxa"/>
          </w:tcPr>
          <w:p w:rsidR="00F45BB3" w:rsidRDefault="00F45BB3"/>
        </w:tc>
        <w:tc>
          <w:tcPr>
            <w:tcW w:w="426" w:type="dxa"/>
          </w:tcPr>
          <w:p w:rsidR="00F45BB3" w:rsidRDefault="00F45BB3"/>
        </w:tc>
        <w:tc>
          <w:tcPr>
            <w:tcW w:w="1277" w:type="dxa"/>
          </w:tcPr>
          <w:p w:rsidR="00F45BB3" w:rsidRDefault="00F45BB3"/>
        </w:tc>
        <w:tc>
          <w:tcPr>
            <w:tcW w:w="993" w:type="dxa"/>
          </w:tcPr>
          <w:p w:rsidR="00F45BB3" w:rsidRDefault="00F45BB3"/>
        </w:tc>
        <w:tc>
          <w:tcPr>
            <w:tcW w:w="2836" w:type="dxa"/>
          </w:tcPr>
          <w:p w:rsidR="00F45BB3" w:rsidRDefault="00F45BB3"/>
        </w:tc>
      </w:tr>
      <w:tr w:rsidR="00F45BB3">
        <w:trPr>
          <w:trHeight w:hRule="exact" w:val="277"/>
        </w:trPr>
        <w:tc>
          <w:tcPr>
            <w:tcW w:w="5118" w:type="dxa"/>
            <w:gridSpan w:val="7"/>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F45BB3">
        <w:trPr>
          <w:trHeight w:hRule="exact" w:val="26"/>
        </w:trPr>
        <w:tc>
          <w:tcPr>
            <w:tcW w:w="143" w:type="dxa"/>
          </w:tcPr>
          <w:p w:rsidR="00F45BB3" w:rsidRDefault="00F45BB3"/>
        </w:tc>
        <w:tc>
          <w:tcPr>
            <w:tcW w:w="285" w:type="dxa"/>
          </w:tcPr>
          <w:p w:rsidR="00F45BB3" w:rsidRDefault="00F45BB3"/>
        </w:tc>
        <w:tc>
          <w:tcPr>
            <w:tcW w:w="710" w:type="dxa"/>
          </w:tcPr>
          <w:p w:rsidR="00F45BB3" w:rsidRDefault="00F45BB3"/>
        </w:tc>
        <w:tc>
          <w:tcPr>
            <w:tcW w:w="1419" w:type="dxa"/>
          </w:tcPr>
          <w:p w:rsidR="00F45BB3" w:rsidRDefault="00F45BB3"/>
        </w:tc>
        <w:tc>
          <w:tcPr>
            <w:tcW w:w="1419" w:type="dxa"/>
          </w:tcPr>
          <w:p w:rsidR="00F45BB3" w:rsidRDefault="00F45BB3"/>
        </w:tc>
        <w:tc>
          <w:tcPr>
            <w:tcW w:w="710" w:type="dxa"/>
          </w:tcPr>
          <w:p w:rsidR="00F45BB3" w:rsidRDefault="00F45BB3"/>
        </w:tc>
        <w:tc>
          <w:tcPr>
            <w:tcW w:w="426" w:type="dxa"/>
          </w:tcPr>
          <w:p w:rsidR="00F45BB3" w:rsidRDefault="00F45BB3"/>
        </w:tc>
        <w:tc>
          <w:tcPr>
            <w:tcW w:w="5118" w:type="dxa"/>
            <w:gridSpan w:val="3"/>
            <w:vMerge/>
            <w:shd w:val="clear" w:color="000000" w:fill="FFFFFF"/>
            <w:tcMar>
              <w:left w:w="34" w:type="dxa"/>
              <w:right w:w="34" w:type="dxa"/>
            </w:tcMar>
          </w:tcPr>
          <w:p w:rsidR="00F45BB3" w:rsidRDefault="00F45BB3"/>
        </w:tc>
      </w:tr>
      <w:tr w:rsidR="00F45BB3">
        <w:trPr>
          <w:trHeight w:hRule="exact" w:val="3518"/>
        </w:trPr>
        <w:tc>
          <w:tcPr>
            <w:tcW w:w="143" w:type="dxa"/>
          </w:tcPr>
          <w:p w:rsidR="00F45BB3" w:rsidRDefault="00F45BB3"/>
        </w:tc>
        <w:tc>
          <w:tcPr>
            <w:tcW w:w="285" w:type="dxa"/>
          </w:tcPr>
          <w:p w:rsidR="00F45BB3" w:rsidRDefault="00F45BB3"/>
        </w:tc>
        <w:tc>
          <w:tcPr>
            <w:tcW w:w="710" w:type="dxa"/>
          </w:tcPr>
          <w:p w:rsidR="00F45BB3" w:rsidRDefault="00F45BB3"/>
        </w:tc>
        <w:tc>
          <w:tcPr>
            <w:tcW w:w="1419" w:type="dxa"/>
          </w:tcPr>
          <w:p w:rsidR="00F45BB3" w:rsidRDefault="00F45BB3"/>
        </w:tc>
        <w:tc>
          <w:tcPr>
            <w:tcW w:w="1419" w:type="dxa"/>
          </w:tcPr>
          <w:p w:rsidR="00F45BB3" w:rsidRDefault="00F45BB3"/>
        </w:tc>
        <w:tc>
          <w:tcPr>
            <w:tcW w:w="710" w:type="dxa"/>
          </w:tcPr>
          <w:p w:rsidR="00F45BB3" w:rsidRDefault="00F45BB3"/>
        </w:tc>
        <w:tc>
          <w:tcPr>
            <w:tcW w:w="426" w:type="dxa"/>
          </w:tcPr>
          <w:p w:rsidR="00F45BB3" w:rsidRDefault="00F45BB3"/>
        </w:tc>
        <w:tc>
          <w:tcPr>
            <w:tcW w:w="1277" w:type="dxa"/>
          </w:tcPr>
          <w:p w:rsidR="00F45BB3" w:rsidRDefault="00F45BB3"/>
        </w:tc>
        <w:tc>
          <w:tcPr>
            <w:tcW w:w="993" w:type="dxa"/>
          </w:tcPr>
          <w:p w:rsidR="00F45BB3" w:rsidRDefault="00F45BB3"/>
        </w:tc>
        <w:tc>
          <w:tcPr>
            <w:tcW w:w="2836" w:type="dxa"/>
          </w:tcPr>
          <w:p w:rsidR="00F45BB3" w:rsidRDefault="00F45BB3"/>
        </w:tc>
      </w:tr>
      <w:tr w:rsidR="00F45BB3">
        <w:trPr>
          <w:trHeight w:hRule="exact" w:val="277"/>
        </w:trPr>
        <w:tc>
          <w:tcPr>
            <w:tcW w:w="143" w:type="dxa"/>
          </w:tcPr>
          <w:p w:rsidR="00F45BB3" w:rsidRDefault="00F45BB3"/>
        </w:tc>
        <w:tc>
          <w:tcPr>
            <w:tcW w:w="10079" w:type="dxa"/>
            <w:gridSpan w:val="9"/>
            <w:vMerge w:val="restart"/>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45BB3">
        <w:trPr>
          <w:trHeight w:hRule="exact" w:val="138"/>
        </w:trPr>
        <w:tc>
          <w:tcPr>
            <w:tcW w:w="143" w:type="dxa"/>
          </w:tcPr>
          <w:p w:rsidR="00F45BB3" w:rsidRDefault="00F45BB3"/>
        </w:tc>
        <w:tc>
          <w:tcPr>
            <w:tcW w:w="10079" w:type="dxa"/>
            <w:gridSpan w:val="9"/>
            <w:vMerge/>
            <w:shd w:val="clear" w:color="000000" w:fill="FFFFFF"/>
            <w:tcMar>
              <w:left w:w="34" w:type="dxa"/>
              <w:right w:w="34" w:type="dxa"/>
            </w:tcMar>
          </w:tcPr>
          <w:p w:rsidR="00F45BB3" w:rsidRDefault="00F45BB3"/>
        </w:tc>
      </w:tr>
      <w:tr w:rsidR="00F45BB3">
        <w:trPr>
          <w:trHeight w:hRule="exact" w:val="1666"/>
        </w:trPr>
        <w:tc>
          <w:tcPr>
            <w:tcW w:w="143" w:type="dxa"/>
          </w:tcPr>
          <w:p w:rsidR="00F45BB3" w:rsidRDefault="00F45BB3"/>
        </w:tc>
        <w:tc>
          <w:tcPr>
            <w:tcW w:w="10079" w:type="dxa"/>
            <w:gridSpan w:val="9"/>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2021 года набора</w:t>
            </w:r>
          </w:p>
          <w:p w:rsidR="00F45BB3" w:rsidRDefault="00F45BB3">
            <w:pPr>
              <w:spacing w:after="0" w:line="240" w:lineRule="auto"/>
              <w:jc w:val="center"/>
              <w:rPr>
                <w:sz w:val="24"/>
                <w:szCs w:val="24"/>
              </w:rPr>
            </w:pPr>
          </w:p>
          <w:p w:rsidR="00F45BB3" w:rsidRDefault="00287A6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45BB3" w:rsidRDefault="00F45BB3">
            <w:pPr>
              <w:spacing w:after="0" w:line="240" w:lineRule="auto"/>
              <w:jc w:val="center"/>
              <w:rPr>
                <w:sz w:val="24"/>
                <w:szCs w:val="24"/>
              </w:rPr>
            </w:pPr>
          </w:p>
          <w:p w:rsidR="00F45BB3" w:rsidRDefault="00287A6C">
            <w:pPr>
              <w:spacing w:after="0" w:line="240" w:lineRule="auto"/>
              <w:jc w:val="center"/>
              <w:rPr>
                <w:sz w:val="24"/>
                <w:szCs w:val="24"/>
              </w:rPr>
            </w:pPr>
            <w:r>
              <w:rPr>
                <w:rFonts w:ascii="Times New Roman" w:hAnsi="Times New Roman" w:cs="Times New Roman"/>
                <w:color w:val="000000"/>
                <w:sz w:val="24"/>
                <w:szCs w:val="24"/>
              </w:rPr>
              <w:t>Омск, 2021</w:t>
            </w:r>
          </w:p>
        </w:tc>
      </w:tr>
    </w:tbl>
    <w:p w:rsidR="00F45BB3" w:rsidRDefault="00287A6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45BB3">
        <w:trPr>
          <w:trHeight w:hRule="exact" w:val="2222"/>
        </w:trPr>
        <w:tc>
          <w:tcPr>
            <w:tcW w:w="10788" w:type="dxa"/>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color w:val="000000"/>
                <w:sz w:val="24"/>
                <w:szCs w:val="24"/>
              </w:rPr>
              <w:lastRenderedPageBreak/>
              <w:t>Составитель:</w:t>
            </w:r>
          </w:p>
          <w:p w:rsidR="00F45BB3" w:rsidRDefault="00F45BB3">
            <w:pPr>
              <w:spacing w:after="0" w:line="240" w:lineRule="auto"/>
              <w:rPr>
                <w:sz w:val="24"/>
                <w:szCs w:val="24"/>
              </w:rPr>
            </w:pPr>
          </w:p>
          <w:p w:rsidR="00F45BB3" w:rsidRDefault="00287A6C">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F45BB3" w:rsidRDefault="00F45BB3">
            <w:pPr>
              <w:spacing w:after="0" w:line="240" w:lineRule="auto"/>
              <w:rPr>
                <w:sz w:val="24"/>
                <w:szCs w:val="24"/>
              </w:rPr>
            </w:pPr>
          </w:p>
          <w:p w:rsidR="00F45BB3" w:rsidRDefault="00287A6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45BB3" w:rsidRDefault="00287A6C">
            <w:pPr>
              <w:spacing w:after="0" w:line="240" w:lineRule="auto"/>
              <w:rPr>
                <w:sz w:val="24"/>
                <w:szCs w:val="24"/>
              </w:rPr>
            </w:pPr>
            <w:r>
              <w:rPr>
                <w:rFonts w:ascii="Times New Roman" w:hAnsi="Times New Roman" w:cs="Times New Roman"/>
                <w:color w:val="000000"/>
                <w:sz w:val="24"/>
                <w:szCs w:val="24"/>
              </w:rPr>
              <w:t>Протокол от 30.08.2021 г.  №1</w:t>
            </w:r>
          </w:p>
        </w:tc>
      </w:tr>
      <w:tr w:rsidR="00F45BB3">
        <w:trPr>
          <w:trHeight w:hRule="exact" w:val="277"/>
        </w:trPr>
        <w:tc>
          <w:tcPr>
            <w:tcW w:w="10788" w:type="dxa"/>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45BB3" w:rsidRDefault="00287A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5BB3">
        <w:trPr>
          <w:trHeight w:hRule="exact" w:val="277"/>
        </w:trPr>
        <w:tc>
          <w:tcPr>
            <w:tcW w:w="9654" w:type="dxa"/>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45BB3">
        <w:trPr>
          <w:trHeight w:hRule="exact" w:val="555"/>
        </w:trPr>
        <w:tc>
          <w:tcPr>
            <w:tcW w:w="9640" w:type="dxa"/>
          </w:tcPr>
          <w:p w:rsidR="00F45BB3" w:rsidRDefault="00F45BB3"/>
        </w:tc>
      </w:tr>
      <w:tr w:rsidR="00F45BB3">
        <w:trPr>
          <w:trHeight w:hRule="exact" w:val="8751"/>
        </w:trPr>
        <w:tc>
          <w:tcPr>
            <w:tcW w:w="9654" w:type="dxa"/>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45BB3" w:rsidRDefault="00287A6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45BB3" w:rsidRDefault="00287A6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45BB3" w:rsidRDefault="00287A6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45BB3" w:rsidRDefault="00287A6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45BB3" w:rsidRDefault="00287A6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45BB3" w:rsidRDefault="00287A6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45BB3" w:rsidRDefault="00287A6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45BB3" w:rsidRDefault="00287A6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45BB3" w:rsidRDefault="00287A6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45BB3" w:rsidRDefault="00287A6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45BB3" w:rsidRDefault="00287A6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45BB3" w:rsidRDefault="00287A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5BB3">
        <w:trPr>
          <w:trHeight w:hRule="exact" w:val="277"/>
        </w:trPr>
        <w:tc>
          <w:tcPr>
            <w:tcW w:w="9654" w:type="dxa"/>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45BB3">
        <w:trPr>
          <w:trHeight w:hRule="exact" w:val="14619"/>
        </w:trPr>
        <w:tc>
          <w:tcPr>
            <w:tcW w:w="9654" w:type="dxa"/>
            <w:shd w:val="clear" w:color="000000" w:fill="FFFFFF"/>
            <w:tcMar>
              <w:left w:w="34" w:type="dxa"/>
              <w:right w:w="34" w:type="dxa"/>
            </w:tcMar>
          </w:tcPr>
          <w:p w:rsidR="00F45BB3" w:rsidRDefault="00287A6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45BB3" w:rsidRDefault="00287A6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F45BB3" w:rsidRDefault="00287A6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45BB3" w:rsidRDefault="00287A6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45BB3" w:rsidRDefault="00287A6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45BB3" w:rsidRDefault="00287A6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45BB3" w:rsidRDefault="00287A6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45BB3" w:rsidRDefault="00287A6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45BB3" w:rsidRDefault="00287A6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45BB3" w:rsidRDefault="00287A6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2021/2022 учебный год, утвержденным приказом ректора от 30.08.2021 №94;</w:t>
            </w:r>
          </w:p>
          <w:p w:rsidR="00F45BB3" w:rsidRDefault="00287A6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«Электронная коммерция» в течение 2021/2022 учебного года:</w:t>
            </w:r>
          </w:p>
          <w:p w:rsidR="00F45BB3" w:rsidRDefault="00287A6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45BB3">
        <w:trPr>
          <w:trHeight w:hRule="exact" w:val="138"/>
        </w:trPr>
        <w:tc>
          <w:tcPr>
            <w:tcW w:w="9640" w:type="dxa"/>
          </w:tcPr>
          <w:p w:rsidR="00F45BB3" w:rsidRDefault="00F45BB3"/>
        </w:tc>
      </w:tr>
      <w:tr w:rsidR="00F45BB3">
        <w:trPr>
          <w:trHeight w:hRule="exact" w:val="355"/>
        </w:trPr>
        <w:tc>
          <w:tcPr>
            <w:tcW w:w="9654" w:type="dxa"/>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b/>
                <w:color w:val="000000"/>
                <w:sz w:val="24"/>
                <w:szCs w:val="24"/>
              </w:rPr>
              <w:t>1. Наименование дисциплины: К.М.01.05 «Электронная коммерция».</w:t>
            </w:r>
          </w:p>
        </w:tc>
      </w:tr>
    </w:tbl>
    <w:p w:rsidR="00F45BB3" w:rsidRDefault="00287A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5BB3">
        <w:trPr>
          <w:trHeight w:hRule="exact" w:val="855"/>
        </w:trPr>
        <w:tc>
          <w:tcPr>
            <w:tcW w:w="9654" w:type="dxa"/>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45BB3">
        <w:trPr>
          <w:trHeight w:hRule="exact" w:val="138"/>
        </w:trPr>
        <w:tc>
          <w:tcPr>
            <w:tcW w:w="9640" w:type="dxa"/>
          </w:tcPr>
          <w:p w:rsidR="00F45BB3" w:rsidRDefault="00F45BB3"/>
        </w:tc>
      </w:tr>
      <w:tr w:rsidR="00F45BB3">
        <w:trPr>
          <w:trHeight w:hRule="exact" w:val="3260"/>
        </w:trPr>
        <w:tc>
          <w:tcPr>
            <w:tcW w:w="9654" w:type="dxa"/>
            <w:shd w:val="clear" w:color="000000" w:fill="FFFFFF"/>
            <w:tcMar>
              <w:left w:w="34" w:type="dxa"/>
              <w:right w:w="34" w:type="dxa"/>
            </w:tcMar>
          </w:tcPr>
          <w:p w:rsidR="00F45BB3" w:rsidRDefault="00287A6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45BB3" w:rsidRDefault="00287A6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«Электронная коммерция»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45BB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b/>
                <w:color w:val="000000"/>
                <w:sz w:val="24"/>
                <w:szCs w:val="24"/>
              </w:rPr>
              <w:t>Код компетенции: ПК-1</w:t>
            </w:r>
          </w:p>
          <w:p w:rsidR="00F45BB3" w:rsidRDefault="00287A6C">
            <w:pPr>
              <w:spacing w:after="0" w:line="240" w:lineRule="auto"/>
              <w:rPr>
                <w:sz w:val="24"/>
                <w:szCs w:val="24"/>
              </w:rPr>
            </w:pPr>
            <w:r>
              <w:rPr>
                <w:rFonts w:ascii="Times New Roman" w:hAnsi="Times New Roman" w:cs="Times New Roman"/>
                <w:b/>
                <w:color w:val="000000"/>
                <w:sz w:val="24"/>
                <w:szCs w:val="24"/>
              </w:rPr>
              <w:t>Способен составлять планы и обосновывать закупки</w:t>
            </w:r>
          </w:p>
        </w:tc>
      </w:tr>
      <w:tr w:rsidR="00F45BB3">
        <w:trPr>
          <w:trHeight w:hRule="exact" w:val="585"/>
        </w:trPr>
        <w:tc>
          <w:tcPr>
            <w:tcW w:w="9654" w:type="dxa"/>
            <w:shd w:val="clear" w:color="000000" w:fill="FFFFFF"/>
            <w:tcMar>
              <w:left w:w="34" w:type="dxa"/>
              <w:right w:w="34" w:type="dxa"/>
            </w:tcMar>
          </w:tcPr>
          <w:p w:rsidR="00F45BB3" w:rsidRDefault="00F45BB3">
            <w:pPr>
              <w:spacing w:after="0" w:line="240" w:lineRule="auto"/>
              <w:rPr>
                <w:sz w:val="24"/>
                <w:szCs w:val="24"/>
              </w:rPr>
            </w:pPr>
          </w:p>
          <w:p w:rsidR="00F45BB3" w:rsidRDefault="00287A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45BB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color w:val="000000"/>
                <w:sz w:val="24"/>
                <w:szCs w:val="24"/>
              </w:rPr>
              <w:t>ПК-1.3 знать экономические основы ценообразования</w:t>
            </w:r>
          </w:p>
        </w:tc>
      </w:tr>
      <w:tr w:rsidR="00F45BB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color w:val="000000"/>
                <w:sz w:val="24"/>
                <w:szCs w:val="24"/>
              </w:rPr>
              <w:t>ПК-1.6 уметь подготавливать план закупок, планграфик, вносить в них изменения</w:t>
            </w:r>
          </w:p>
        </w:tc>
      </w:tr>
      <w:tr w:rsidR="00F45BB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color w:val="000000"/>
                <w:sz w:val="24"/>
                <w:szCs w:val="24"/>
              </w:rPr>
              <w:t>ПК-1.10 владеть навыками размещение в информационно-телекоммуникационной сети "Интернет", публикация в печатных изданиях плана закупок и внесенных в него изменений, публичного размещения плана-графика и внесенных в него изменений</w:t>
            </w:r>
          </w:p>
        </w:tc>
      </w:tr>
      <w:tr w:rsidR="00F45BB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color w:val="000000"/>
                <w:sz w:val="24"/>
                <w:szCs w:val="24"/>
              </w:rPr>
              <w:t>ПК-1.11 владеть навыками обеспечения подготовки обоснования закупки при формировании плана закупок, разработки плана-графика и осуществле-ния подготовки изменений для внесения в план-график</w:t>
            </w:r>
          </w:p>
        </w:tc>
      </w:tr>
      <w:tr w:rsidR="00F45BB3">
        <w:trPr>
          <w:trHeight w:hRule="exact" w:val="277"/>
        </w:trPr>
        <w:tc>
          <w:tcPr>
            <w:tcW w:w="9640" w:type="dxa"/>
          </w:tcPr>
          <w:p w:rsidR="00F45BB3" w:rsidRDefault="00F45BB3"/>
        </w:tc>
      </w:tr>
      <w:tr w:rsidR="00F45BB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b/>
                <w:color w:val="000000"/>
                <w:sz w:val="24"/>
                <w:szCs w:val="24"/>
              </w:rPr>
              <w:t>Код компетенции: УК-3</w:t>
            </w:r>
          </w:p>
          <w:p w:rsidR="00F45BB3" w:rsidRDefault="00287A6C">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F45BB3">
        <w:trPr>
          <w:trHeight w:hRule="exact" w:val="585"/>
        </w:trPr>
        <w:tc>
          <w:tcPr>
            <w:tcW w:w="9654" w:type="dxa"/>
            <w:shd w:val="clear" w:color="000000" w:fill="FFFFFF"/>
            <w:tcMar>
              <w:left w:w="34" w:type="dxa"/>
              <w:right w:w="34" w:type="dxa"/>
            </w:tcMar>
          </w:tcPr>
          <w:p w:rsidR="00F45BB3" w:rsidRDefault="00F45BB3">
            <w:pPr>
              <w:spacing w:after="0" w:line="240" w:lineRule="auto"/>
              <w:rPr>
                <w:sz w:val="24"/>
                <w:szCs w:val="24"/>
              </w:rPr>
            </w:pPr>
          </w:p>
          <w:p w:rsidR="00F45BB3" w:rsidRDefault="00287A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45BB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F45BB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F45BB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F45BB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F45BB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F45BB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F45BB3">
        <w:trPr>
          <w:trHeight w:hRule="exact" w:val="416"/>
        </w:trPr>
        <w:tc>
          <w:tcPr>
            <w:tcW w:w="9640" w:type="dxa"/>
          </w:tcPr>
          <w:p w:rsidR="00F45BB3" w:rsidRDefault="00F45BB3"/>
        </w:tc>
      </w:tr>
      <w:tr w:rsidR="00F45BB3">
        <w:trPr>
          <w:trHeight w:hRule="exact" w:val="304"/>
        </w:trPr>
        <w:tc>
          <w:tcPr>
            <w:tcW w:w="9654" w:type="dxa"/>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45BB3">
        <w:trPr>
          <w:trHeight w:hRule="exact" w:val="1366"/>
        </w:trPr>
        <w:tc>
          <w:tcPr>
            <w:tcW w:w="9654" w:type="dxa"/>
            <w:shd w:val="clear" w:color="000000" w:fill="FFFFFF"/>
            <w:tcMar>
              <w:left w:w="34" w:type="dxa"/>
              <w:right w:w="34" w:type="dxa"/>
            </w:tcMar>
          </w:tcPr>
          <w:p w:rsidR="00F45BB3" w:rsidRDefault="00F45BB3">
            <w:pPr>
              <w:spacing w:after="0" w:line="240" w:lineRule="auto"/>
              <w:jc w:val="both"/>
              <w:rPr>
                <w:sz w:val="24"/>
                <w:szCs w:val="24"/>
              </w:rPr>
            </w:pPr>
          </w:p>
          <w:p w:rsidR="00F45BB3" w:rsidRDefault="00287A6C">
            <w:pPr>
              <w:spacing w:after="0" w:line="240" w:lineRule="auto"/>
              <w:jc w:val="both"/>
              <w:rPr>
                <w:sz w:val="24"/>
                <w:szCs w:val="24"/>
              </w:rPr>
            </w:pPr>
            <w:r>
              <w:rPr>
                <w:rFonts w:ascii="Times New Roman" w:hAnsi="Times New Roman" w:cs="Times New Roman"/>
                <w:color w:val="000000"/>
                <w:sz w:val="24"/>
                <w:szCs w:val="24"/>
              </w:rPr>
              <w:t>Дисциплина К.М.01.05 «Электронная коммерция» относится к обязательной части, является дисциплиной Блока Б1. «Дисциплины (модули)». Модуль "Основы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bl>
    <w:p w:rsidR="00F45BB3" w:rsidRDefault="00287A6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45BB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5BB3" w:rsidRDefault="00287A6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5BB3" w:rsidRDefault="00287A6C">
            <w:pPr>
              <w:spacing w:after="0" w:line="240" w:lineRule="auto"/>
              <w:jc w:val="center"/>
              <w:rPr>
                <w:sz w:val="24"/>
                <w:szCs w:val="24"/>
              </w:rPr>
            </w:pPr>
            <w:r>
              <w:rPr>
                <w:rFonts w:ascii="Times New Roman" w:hAnsi="Times New Roman" w:cs="Times New Roman"/>
                <w:color w:val="000000"/>
                <w:sz w:val="24"/>
                <w:szCs w:val="24"/>
              </w:rPr>
              <w:t>Коды</w:t>
            </w:r>
          </w:p>
          <w:p w:rsidR="00F45BB3" w:rsidRDefault="00287A6C">
            <w:pPr>
              <w:spacing w:after="0" w:line="240" w:lineRule="auto"/>
              <w:jc w:val="center"/>
              <w:rPr>
                <w:sz w:val="24"/>
                <w:szCs w:val="24"/>
              </w:rPr>
            </w:pPr>
            <w:r>
              <w:rPr>
                <w:rFonts w:ascii="Times New Roman" w:hAnsi="Times New Roman" w:cs="Times New Roman"/>
                <w:color w:val="000000"/>
                <w:sz w:val="24"/>
                <w:szCs w:val="24"/>
              </w:rPr>
              <w:t>форми-</w:t>
            </w:r>
          </w:p>
          <w:p w:rsidR="00F45BB3" w:rsidRDefault="00287A6C">
            <w:pPr>
              <w:spacing w:after="0" w:line="240" w:lineRule="auto"/>
              <w:jc w:val="center"/>
              <w:rPr>
                <w:sz w:val="24"/>
                <w:szCs w:val="24"/>
              </w:rPr>
            </w:pPr>
            <w:r>
              <w:rPr>
                <w:rFonts w:ascii="Times New Roman" w:hAnsi="Times New Roman" w:cs="Times New Roman"/>
                <w:color w:val="000000"/>
                <w:sz w:val="24"/>
                <w:szCs w:val="24"/>
              </w:rPr>
              <w:t>руемых</w:t>
            </w:r>
          </w:p>
          <w:p w:rsidR="00F45BB3" w:rsidRDefault="00287A6C">
            <w:pPr>
              <w:spacing w:after="0" w:line="240" w:lineRule="auto"/>
              <w:jc w:val="center"/>
              <w:rPr>
                <w:sz w:val="24"/>
                <w:szCs w:val="24"/>
              </w:rPr>
            </w:pPr>
            <w:r>
              <w:rPr>
                <w:rFonts w:ascii="Times New Roman" w:hAnsi="Times New Roman" w:cs="Times New Roman"/>
                <w:color w:val="000000"/>
                <w:sz w:val="24"/>
                <w:szCs w:val="24"/>
              </w:rPr>
              <w:t>компе-</w:t>
            </w:r>
          </w:p>
          <w:p w:rsidR="00F45BB3" w:rsidRDefault="00287A6C">
            <w:pPr>
              <w:spacing w:after="0" w:line="240" w:lineRule="auto"/>
              <w:jc w:val="center"/>
              <w:rPr>
                <w:sz w:val="24"/>
                <w:szCs w:val="24"/>
              </w:rPr>
            </w:pPr>
            <w:r>
              <w:rPr>
                <w:rFonts w:ascii="Times New Roman" w:hAnsi="Times New Roman" w:cs="Times New Roman"/>
                <w:color w:val="000000"/>
                <w:sz w:val="24"/>
                <w:szCs w:val="24"/>
              </w:rPr>
              <w:t>тенций</w:t>
            </w:r>
          </w:p>
        </w:tc>
      </w:tr>
      <w:tr w:rsidR="00F45BB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5BB3" w:rsidRDefault="00287A6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5BB3" w:rsidRDefault="00F45BB3"/>
        </w:tc>
      </w:tr>
      <w:tr w:rsidR="00F45BB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5BB3" w:rsidRDefault="00287A6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5BB3" w:rsidRDefault="00287A6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5BB3" w:rsidRDefault="00F45BB3"/>
        </w:tc>
      </w:tr>
      <w:tr w:rsidR="00F45BB3">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5BB3" w:rsidRDefault="00287A6C">
            <w:pPr>
              <w:spacing w:after="0" w:line="240" w:lineRule="auto"/>
              <w:jc w:val="center"/>
            </w:pPr>
            <w:r>
              <w:rPr>
                <w:rFonts w:ascii="Times New Roman" w:hAnsi="Times New Roman" w:cs="Times New Roman"/>
                <w:color w:val="000000"/>
              </w:rPr>
              <w:t>Государственное регулирование закупочной деятельности</w:t>
            </w:r>
          </w:p>
          <w:p w:rsidR="00F45BB3" w:rsidRDefault="00287A6C">
            <w:pPr>
              <w:spacing w:after="0" w:line="240" w:lineRule="auto"/>
              <w:jc w:val="center"/>
            </w:pPr>
            <w:r>
              <w:rPr>
                <w:rFonts w:ascii="Times New Roman" w:hAnsi="Times New Roman" w:cs="Times New Roman"/>
                <w:color w:val="000000"/>
              </w:rPr>
              <w:t>Планирование и прогнозирование в профессиональной 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5BB3" w:rsidRDefault="00287A6C">
            <w:pPr>
              <w:spacing w:after="0" w:line="240" w:lineRule="auto"/>
              <w:jc w:val="center"/>
            </w:pPr>
            <w:r>
              <w:rPr>
                <w:rFonts w:ascii="Times New Roman" w:hAnsi="Times New Roman" w:cs="Times New Roman"/>
                <w:color w:val="000000"/>
              </w:rPr>
              <w:t>Мировые информационные ресурсы</w:t>
            </w:r>
          </w:p>
          <w:p w:rsidR="00F45BB3" w:rsidRDefault="00287A6C">
            <w:pPr>
              <w:spacing w:after="0" w:line="240" w:lineRule="auto"/>
              <w:jc w:val="center"/>
            </w:pPr>
            <w:r>
              <w:rPr>
                <w:rFonts w:ascii="Times New Roman" w:hAnsi="Times New Roman" w:cs="Times New Roman"/>
                <w:color w:val="000000"/>
              </w:rPr>
              <w:t>Информационный менеджмент</w:t>
            </w:r>
          </w:p>
          <w:p w:rsidR="00F45BB3" w:rsidRDefault="00287A6C">
            <w:pPr>
              <w:spacing w:after="0" w:line="240" w:lineRule="auto"/>
              <w:jc w:val="center"/>
            </w:pPr>
            <w:r>
              <w:rPr>
                <w:rFonts w:ascii="Times New Roman" w:hAnsi="Times New Roman" w:cs="Times New Roman"/>
                <w:color w:val="000000"/>
              </w:rPr>
              <w:t>Мониторинг закупочной деятельности</w:t>
            </w:r>
          </w:p>
          <w:p w:rsidR="00F45BB3" w:rsidRDefault="00287A6C">
            <w:pPr>
              <w:spacing w:after="0" w:line="240" w:lineRule="auto"/>
              <w:jc w:val="center"/>
            </w:pPr>
            <w:r>
              <w:rPr>
                <w:rFonts w:ascii="Times New Roman" w:hAnsi="Times New Roman" w:cs="Times New Roman"/>
                <w:color w:val="000000"/>
              </w:rPr>
              <w:t>Организация электронных торгов (практикум)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5BB3" w:rsidRDefault="00287A6C">
            <w:pPr>
              <w:spacing w:after="0" w:line="240" w:lineRule="auto"/>
              <w:jc w:val="center"/>
              <w:rPr>
                <w:sz w:val="24"/>
                <w:szCs w:val="24"/>
              </w:rPr>
            </w:pPr>
            <w:r>
              <w:rPr>
                <w:rFonts w:ascii="Times New Roman" w:hAnsi="Times New Roman" w:cs="Times New Roman"/>
                <w:color w:val="000000"/>
                <w:sz w:val="24"/>
                <w:szCs w:val="24"/>
              </w:rPr>
              <w:t>ПК-1, УК-3</w:t>
            </w:r>
          </w:p>
        </w:tc>
      </w:tr>
      <w:tr w:rsidR="00F45BB3">
        <w:trPr>
          <w:trHeight w:hRule="exact" w:val="138"/>
        </w:trPr>
        <w:tc>
          <w:tcPr>
            <w:tcW w:w="3970" w:type="dxa"/>
          </w:tcPr>
          <w:p w:rsidR="00F45BB3" w:rsidRDefault="00F45BB3"/>
        </w:tc>
        <w:tc>
          <w:tcPr>
            <w:tcW w:w="1702" w:type="dxa"/>
          </w:tcPr>
          <w:p w:rsidR="00F45BB3" w:rsidRDefault="00F45BB3"/>
        </w:tc>
        <w:tc>
          <w:tcPr>
            <w:tcW w:w="1702" w:type="dxa"/>
          </w:tcPr>
          <w:p w:rsidR="00F45BB3" w:rsidRDefault="00F45BB3"/>
        </w:tc>
        <w:tc>
          <w:tcPr>
            <w:tcW w:w="426" w:type="dxa"/>
          </w:tcPr>
          <w:p w:rsidR="00F45BB3" w:rsidRDefault="00F45BB3"/>
        </w:tc>
        <w:tc>
          <w:tcPr>
            <w:tcW w:w="710" w:type="dxa"/>
          </w:tcPr>
          <w:p w:rsidR="00F45BB3" w:rsidRDefault="00F45BB3"/>
        </w:tc>
        <w:tc>
          <w:tcPr>
            <w:tcW w:w="143" w:type="dxa"/>
          </w:tcPr>
          <w:p w:rsidR="00F45BB3" w:rsidRDefault="00F45BB3"/>
        </w:tc>
        <w:tc>
          <w:tcPr>
            <w:tcW w:w="993" w:type="dxa"/>
          </w:tcPr>
          <w:p w:rsidR="00F45BB3" w:rsidRDefault="00F45BB3"/>
        </w:tc>
      </w:tr>
      <w:tr w:rsidR="00F45BB3">
        <w:trPr>
          <w:trHeight w:hRule="exact" w:val="1125"/>
        </w:trPr>
        <w:tc>
          <w:tcPr>
            <w:tcW w:w="9654" w:type="dxa"/>
            <w:gridSpan w:val="7"/>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45BB3">
        <w:trPr>
          <w:trHeight w:hRule="exact" w:val="585"/>
        </w:trPr>
        <w:tc>
          <w:tcPr>
            <w:tcW w:w="9654" w:type="dxa"/>
            <w:gridSpan w:val="7"/>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F45BB3" w:rsidRDefault="00287A6C">
            <w:pPr>
              <w:spacing w:after="0" w:line="240" w:lineRule="auto"/>
              <w:jc w:val="center"/>
              <w:rPr>
                <w:sz w:val="24"/>
                <w:szCs w:val="24"/>
              </w:rPr>
            </w:pPr>
            <w:r>
              <w:rPr>
                <w:rFonts w:ascii="Times New Roman" w:hAnsi="Times New Roman" w:cs="Times New Roman"/>
                <w:color w:val="000000"/>
                <w:sz w:val="24"/>
                <w:szCs w:val="24"/>
              </w:rPr>
              <w:t>Из них:</w:t>
            </w:r>
          </w:p>
        </w:tc>
      </w:tr>
      <w:tr w:rsidR="00F45BB3">
        <w:trPr>
          <w:trHeight w:hRule="exact" w:val="138"/>
        </w:trPr>
        <w:tc>
          <w:tcPr>
            <w:tcW w:w="3970" w:type="dxa"/>
          </w:tcPr>
          <w:p w:rsidR="00F45BB3" w:rsidRDefault="00F45BB3"/>
        </w:tc>
        <w:tc>
          <w:tcPr>
            <w:tcW w:w="1702" w:type="dxa"/>
          </w:tcPr>
          <w:p w:rsidR="00F45BB3" w:rsidRDefault="00F45BB3"/>
        </w:tc>
        <w:tc>
          <w:tcPr>
            <w:tcW w:w="1702" w:type="dxa"/>
          </w:tcPr>
          <w:p w:rsidR="00F45BB3" w:rsidRDefault="00F45BB3"/>
        </w:tc>
        <w:tc>
          <w:tcPr>
            <w:tcW w:w="426" w:type="dxa"/>
          </w:tcPr>
          <w:p w:rsidR="00F45BB3" w:rsidRDefault="00F45BB3"/>
        </w:tc>
        <w:tc>
          <w:tcPr>
            <w:tcW w:w="710" w:type="dxa"/>
          </w:tcPr>
          <w:p w:rsidR="00F45BB3" w:rsidRDefault="00F45BB3"/>
        </w:tc>
        <w:tc>
          <w:tcPr>
            <w:tcW w:w="143" w:type="dxa"/>
          </w:tcPr>
          <w:p w:rsidR="00F45BB3" w:rsidRDefault="00F45BB3"/>
        </w:tc>
        <w:tc>
          <w:tcPr>
            <w:tcW w:w="993" w:type="dxa"/>
          </w:tcPr>
          <w:p w:rsidR="00F45BB3" w:rsidRDefault="00F45BB3"/>
        </w:tc>
      </w:tr>
      <w:tr w:rsidR="00F45B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36</w:t>
            </w:r>
          </w:p>
        </w:tc>
      </w:tr>
      <w:tr w:rsidR="00F45B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12</w:t>
            </w:r>
          </w:p>
        </w:tc>
      </w:tr>
      <w:tr w:rsidR="00F45B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0</w:t>
            </w:r>
          </w:p>
        </w:tc>
      </w:tr>
      <w:tr w:rsidR="00F45B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24</w:t>
            </w:r>
          </w:p>
        </w:tc>
      </w:tr>
      <w:tr w:rsidR="00F45B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0</w:t>
            </w:r>
          </w:p>
        </w:tc>
      </w:tr>
      <w:tr w:rsidR="00F45B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70</w:t>
            </w:r>
          </w:p>
        </w:tc>
      </w:tr>
      <w:tr w:rsidR="00F45B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36</w:t>
            </w:r>
          </w:p>
        </w:tc>
      </w:tr>
      <w:tr w:rsidR="00F45BB3">
        <w:trPr>
          <w:trHeight w:hRule="exact" w:val="416"/>
        </w:trPr>
        <w:tc>
          <w:tcPr>
            <w:tcW w:w="3970" w:type="dxa"/>
          </w:tcPr>
          <w:p w:rsidR="00F45BB3" w:rsidRDefault="00F45BB3"/>
        </w:tc>
        <w:tc>
          <w:tcPr>
            <w:tcW w:w="1702" w:type="dxa"/>
          </w:tcPr>
          <w:p w:rsidR="00F45BB3" w:rsidRDefault="00F45BB3"/>
        </w:tc>
        <w:tc>
          <w:tcPr>
            <w:tcW w:w="1702" w:type="dxa"/>
          </w:tcPr>
          <w:p w:rsidR="00F45BB3" w:rsidRDefault="00F45BB3"/>
        </w:tc>
        <w:tc>
          <w:tcPr>
            <w:tcW w:w="426" w:type="dxa"/>
          </w:tcPr>
          <w:p w:rsidR="00F45BB3" w:rsidRDefault="00F45BB3"/>
        </w:tc>
        <w:tc>
          <w:tcPr>
            <w:tcW w:w="710" w:type="dxa"/>
          </w:tcPr>
          <w:p w:rsidR="00F45BB3" w:rsidRDefault="00F45BB3"/>
        </w:tc>
        <w:tc>
          <w:tcPr>
            <w:tcW w:w="143" w:type="dxa"/>
          </w:tcPr>
          <w:p w:rsidR="00F45BB3" w:rsidRDefault="00F45BB3"/>
        </w:tc>
        <w:tc>
          <w:tcPr>
            <w:tcW w:w="993" w:type="dxa"/>
          </w:tcPr>
          <w:p w:rsidR="00F45BB3" w:rsidRDefault="00F45BB3"/>
        </w:tc>
      </w:tr>
      <w:tr w:rsidR="00F45B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экзамены 6</w:t>
            </w:r>
          </w:p>
        </w:tc>
      </w:tr>
      <w:tr w:rsidR="00F45BB3">
        <w:trPr>
          <w:trHeight w:hRule="exact" w:val="277"/>
        </w:trPr>
        <w:tc>
          <w:tcPr>
            <w:tcW w:w="3970" w:type="dxa"/>
          </w:tcPr>
          <w:p w:rsidR="00F45BB3" w:rsidRDefault="00F45BB3"/>
        </w:tc>
        <w:tc>
          <w:tcPr>
            <w:tcW w:w="1702" w:type="dxa"/>
          </w:tcPr>
          <w:p w:rsidR="00F45BB3" w:rsidRDefault="00F45BB3"/>
        </w:tc>
        <w:tc>
          <w:tcPr>
            <w:tcW w:w="1702" w:type="dxa"/>
          </w:tcPr>
          <w:p w:rsidR="00F45BB3" w:rsidRDefault="00F45BB3"/>
        </w:tc>
        <w:tc>
          <w:tcPr>
            <w:tcW w:w="426" w:type="dxa"/>
          </w:tcPr>
          <w:p w:rsidR="00F45BB3" w:rsidRDefault="00F45BB3"/>
        </w:tc>
        <w:tc>
          <w:tcPr>
            <w:tcW w:w="710" w:type="dxa"/>
          </w:tcPr>
          <w:p w:rsidR="00F45BB3" w:rsidRDefault="00F45BB3"/>
        </w:tc>
        <w:tc>
          <w:tcPr>
            <w:tcW w:w="143" w:type="dxa"/>
          </w:tcPr>
          <w:p w:rsidR="00F45BB3" w:rsidRDefault="00F45BB3"/>
        </w:tc>
        <w:tc>
          <w:tcPr>
            <w:tcW w:w="993" w:type="dxa"/>
          </w:tcPr>
          <w:p w:rsidR="00F45BB3" w:rsidRDefault="00F45BB3"/>
        </w:tc>
      </w:tr>
      <w:tr w:rsidR="00F45BB3">
        <w:trPr>
          <w:trHeight w:hRule="exact" w:val="1666"/>
        </w:trPr>
        <w:tc>
          <w:tcPr>
            <w:tcW w:w="9654" w:type="dxa"/>
            <w:gridSpan w:val="7"/>
            <w:shd w:val="clear" w:color="000000" w:fill="FFFFFF"/>
            <w:tcMar>
              <w:left w:w="34" w:type="dxa"/>
              <w:right w:w="34" w:type="dxa"/>
            </w:tcMar>
          </w:tcPr>
          <w:p w:rsidR="00F45BB3" w:rsidRDefault="00F45BB3">
            <w:pPr>
              <w:spacing w:after="0" w:line="240" w:lineRule="auto"/>
              <w:jc w:val="center"/>
              <w:rPr>
                <w:sz w:val="24"/>
                <w:szCs w:val="24"/>
              </w:rPr>
            </w:pPr>
          </w:p>
          <w:p w:rsidR="00F45BB3" w:rsidRDefault="00287A6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45BB3" w:rsidRDefault="00F45BB3">
            <w:pPr>
              <w:spacing w:after="0" w:line="240" w:lineRule="auto"/>
              <w:jc w:val="center"/>
              <w:rPr>
                <w:sz w:val="24"/>
                <w:szCs w:val="24"/>
              </w:rPr>
            </w:pPr>
          </w:p>
          <w:p w:rsidR="00F45BB3" w:rsidRDefault="00287A6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45BB3">
        <w:trPr>
          <w:trHeight w:hRule="exact" w:val="416"/>
        </w:trPr>
        <w:tc>
          <w:tcPr>
            <w:tcW w:w="3970" w:type="dxa"/>
          </w:tcPr>
          <w:p w:rsidR="00F45BB3" w:rsidRDefault="00F45BB3"/>
        </w:tc>
        <w:tc>
          <w:tcPr>
            <w:tcW w:w="1702" w:type="dxa"/>
          </w:tcPr>
          <w:p w:rsidR="00F45BB3" w:rsidRDefault="00F45BB3"/>
        </w:tc>
        <w:tc>
          <w:tcPr>
            <w:tcW w:w="1702" w:type="dxa"/>
          </w:tcPr>
          <w:p w:rsidR="00F45BB3" w:rsidRDefault="00F45BB3"/>
        </w:tc>
        <w:tc>
          <w:tcPr>
            <w:tcW w:w="426" w:type="dxa"/>
          </w:tcPr>
          <w:p w:rsidR="00F45BB3" w:rsidRDefault="00F45BB3"/>
        </w:tc>
        <w:tc>
          <w:tcPr>
            <w:tcW w:w="710" w:type="dxa"/>
          </w:tcPr>
          <w:p w:rsidR="00F45BB3" w:rsidRDefault="00F45BB3"/>
        </w:tc>
        <w:tc>
          <w:tcPr>
            <w:tcW w:w="143" w:type="dxa"/>
          </w:tcPr>
          <w:p w:rsidR="00F45BB3" w:rsidRDefault="00F45BB3"/>
        </w:tc>
        <w:tc>
          <w:tcPr>
            <w:tcW w:w="993" w:type="dxa"/>
          </w:tcPr>
          <w:p w:rsidR="00F45BB3" w:rsidRDefault="00F45BB3"/>
        </w:tc>
      </w:tr>
      <w:tr w:rsidR="00F45B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5BB3" w:rsidRDefault="00287A6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5BB3" w:rsidRDefault="00287A6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5BB3" w:rsidRDefault="00287A6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5BB3" w:rsidRDefault="00287A6C">
            <w:pPr>
              <w:spacing w:after="0" w:line="240" w:lineRule="auto"/>
              <w:jc w:val="center"/>
              <w:rPr>
                <w:sz w:val="24"/>
                <w:szCs w:val="24"/>
              </w:rPr>
            </w:pPr>
            <w:r>
              <w:rPr>
                <w:rFonts w:ascii="Times New Roman" w:hAnsi="Times New Roman" w:cs="Times New Roman"/>
                <w:color w:val="000000"/>
                <w:sz w:val="24"/>
                <w:szCs w:val="24"/>
              </w:rPr>
              <w:t>Часов</w:t>
            </w:r>
          </w:p>
        </w:tc>
      </w:tr>
      <w:tr w:rsidR="00F45BB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5BB3" w:rsidRDefault="00287A6C">
            <w:pPr>
              <w:spacing w:after="0" w:line="240" w:lineRule="auto"/>
              <w:rPr>
                <w:sz w:val="24"/>
                <w:szCs w:val="24"/>
              </w:rPr>
            </w:pPr>
            <w:r>
              <w:rPr>
                <w:rFonts w:ascii="Times New Roman" w:hAnsi="Times New Roman" w:cs="Times New Roman"/>
                <w:b/>
                <w:color w:val="000000"/>
                <w:sz w:val="24"/>
                <w:szCs w:val="24"/>
              </w:rPr>
              <w:t>Роль и место электронной коммерции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5BB3" w:rsidRDefault="00F45BB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5BB3" w:rsidRDefault="00F45BB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5BB3" w:rsidRDefault="00F45BB3"/>
        </w:tc>
      </w:tr>
      <w:tr w:rsidR="00F45B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color w:val="000000"/>
                <w:sz w:val="24"/>
                <w:szCs w:val="24"/>
              </w:rPr>
              <w:t>Предмет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4</w:t>
            </w:r>
          </w:p>
        </w:tc>
      </w:tr>
      <w:tr w:rsidR="00F45B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color w:val="000000"/>
                <w:sz w:val="24"/>
                <w:szCs w:val="24"/>
              </w:rPr>
              <w:t>Классификаторы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4</w:t>
            </w:r>
          </w:p>
        </w:tc>
      </w:tr>
      <w:tr w:rsidR="00F45B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color w:val="000000"/>
                <w:sz w:val="24"/>
                <w:szCs w:val="24"/>
              </w:rPr>
              <w:t>Введение в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6</w:t>
            </w:r>
          </w:p>
        </w:tc>
      </w:tr>
      <w:tr w:rsidR="00F45BB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color w:val="000000"/>
                <w:sz w:val="24"/>
                <w:szCs w:val="24"/>
              </w:rPr>
              <w:t>Стандарты, регламентирующие работу с данными, используемыми для формирования электронных сообщений.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6</w:t>
            </w:r>
          </w:p>
        </w:tc>
      </w:tr>
      <w:tr w:rsidR="00F45B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color w:val="000000"/>
                <w:sz w:val="24"/>
                <w:szCs w:val="24"/>
              </w:rPr>
              <w:t>Коммерция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34</w:t>
            </w:r>
          </w:p>
        </w:tc>
      </w:tr>
      <w:tr w:rsidR="00F45BB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5BB3" w:rsidRDefault="00287A6C">
            <w:pPr>
              <w:spacing w:after="0" w:line="240" w:lineRule="auto"/>
              <w:rPr>
                <w:sz w:val="24"/>
                <w:szCs w:val="24"/>
              </w:rPr>
            </w:pPr>
            <w:r>
              <w:rPr>
                <w:rFonts w:ascii="Times New Roman" w:hAnsi="Times New Roman" w:cs="Times New Roman"/>
                <w:b/>
                <w:color w:val="000000"/>
                <w:sz w:val="24"/>
                <w:szCs w:val="24"/>
              </w:rPr>
              <w:t>Автоматизированные системы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5BB3" w:rsidRDefault="00F45BB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5BB3" w:rsidRDefault="00F45BB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5BB3" w:rsidRDefault="00F45BB3"/>
        </w:tc>
      </w:tr>
      <w:tr w:rsidR="00F45BB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color w:val="000000"/>
                <w:sz w:val="24"/>
                <w:szCs w:val="24"/>
              </w:rPr>
              <w:t>Основные понятия эффективности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2</w:t>
            </w:r>
          </w:p>
        </w:tc>
      </w:tr>
      <w:tr w:rsidR="00F45BB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color w:val="000000"/>
                <w:sz w:val="24"/>
                <w:szCs w:val="24"/>
              </w:rPr>
              <w:t>Классификация систем, пользователей и объектов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2</w:t>
            </w:r>
          </w:p>
        </w:tc>
      </w:tr>
      <w:tr w:rsidR="00F45BB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color w:val="000000"/>
                <w:sz w:val="24"/>
                <w:szCs w:val="24"/>
              </w:rPr>
              <w:t>Методы оценки эффективности систем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6</w:t>
            </w:r>
          </w:p>
        </w:tc>
      </w:tr>
      <w:tr w:rsidR="00F45B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color w:val="000000"/>
                <w:sz w:val="24"/>
                <w:szCs w:val="24"/>
              </w:rPr>
              <w:t>Классификация систем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6</w:t>
            </w:r>
          </w:p>
        </w:tc>
      </w:tr>
      <w:tr w:rsidR="00F45B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color w:val="000000"/>
                <w:sz w:val="24"/>
                <w:szCs w:val="24"/>
              </w:rPr>
              <w:t>Платежные системы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36</w:t>
            </w:r>
          </w:p>
        </w:tc>
      </w:tr>
    </w:tbl>
    <w:p w:rsidR="00F45BB3" w:rsidRDefault="00287A6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45B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F45BB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36</w:t>
            </w:r>
          </w:p>
        </w:tc>
      </w:tr>
      <w:tr w:rsidR="00F45B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F45BB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2</w:t>
            </w:r>
          </w:p>
        </w:tc>
      </w:tr>
      <w:tr w:rsidR="00F45BB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F45BB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F45BB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color w:val="000000"/>
                <w:sz w:val="24"/>
                <w:szCs w:val="24"/>
              </w:rPr>
              <w:t>144</w:t>
            </w:r>
          </w:p>
        </w:tc>
      </w:tr>
      <w:tr w:rsidR="00F45BB3">
        <w:trPr>
          <w:trHeight w:hRule="exact" w:val="14504"/>
        </w:trPr>
        <w:tc>
          <w:tcPr>
            <w:tcW w:w="9654" w:type="dxa"/>
            <w:gridSpan w:val="4"/>
            <w:shd w:val="clear" w:color="000000" w:fill="FFFFFF"/>
            <w:tcMar>
              <w:left w:w="34" w:type="dxa"/>
              <w:right w:w="34" w:type="dxa"/>
            </w:tcMar>
          </w:tcPr>
          <w:p w:rsidR="00F45BB3" w:rsidRDefault="00F45BB3">
            <w:pPr>
              <w:spacing w:after="0" w:line="240" w:lineRule="auto"/>
              <w:jc w:val="both"/>
              <w:rPr>
                <w:sz w:val="20"/>
                <w:szCs w:val="20"/>
              </w:rPr>
            </w:pPr>
          </w:p>
          <w:p w:rsidR="00F45BB3" w:rsidRDefault="00287A6C">
            <w:pPr>
              <w:spacing w:after="0" w:line="240" w:lineRule="auto"/>
              <w:jc w:val="both"/>
              <w:rPr>
                <w:sz w:val="20"/>
                <w:szCs w:val="20"/>
              </w:rPr>
            </w:pPr>
            <w:r>
              <w:rPr>
                <w:rFonts w:ascii="Times New Roman" w:hAnsi="Times New Roman" w:cs="Times New Roman"/>
                <w:color w:val="000000"/>
                <w:sz w:val="20"/>
                <w:szCs w:val="20"/>
              </w:rPr>
              <w:t>* Примечания:</w:t>
            </w:r>
          </w:p>
          <w:p w:rsidR="00F45BB3" w:rsidRDefault="00287A6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45BB3" w:rsidRDefault="00287A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45BB3" w:rsidRDefault="00287A6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45BB3" w:rsidRDefault="00287A6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45BB3" w:rsidRDefault="00287A6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45BB3" w:rsidRDefault="00287A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45BB3" w:rsidRDefault="00287A6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rsidR="00F45BB3" w:rsidRDefault="00287A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5BB3">
        <w:trPr>
          <w:trHeight w:hRule="exact" w:val="3395"/>
        </w:trPr>
        <w:tc>
          <w:tcPr>
            <w:tcW w:w="9654" w:type="dxa"/>
            <w:shd w:val="clear" w:color="000000" w:fill="FFFFFF"/>
            <w:tcMar>
              <w:left w:w="34" w:type="dxa"/>
              <w:right w:w="34" w:type="dxa"/>
            </w:tcMar>
          </w:tcPr>
          <w:p w:rsidR="00F45BB3" w:rsidRDefault="00287A6C">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w:t>
            </w:r>
          </w:p>
          <w:p w:rsidR="00F45BB3" w:rsidRDefault="00287A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45BB3">
        <w:trPr>
          <w:trHeight w:hRule="exact" w:val="585"/>
        </w:trPr>
        <w:tc>
          <w:tcPr>
            <w:tcW w:w="9654" w:type="dxa"/>
            <w:shd w:val="clear" w:color="000000" w:fill="FFFFFF"/>
            <w:tcMar>
              <w:left w:w="34" w:type="dxa"/>
              <w:right w:w="34" w:type="dxa"/>
            </w:tcMar>
          </w:tcPr>
          <w:p w:rsidR="00F45BB3" w:rsidRDefault="00F45BB3">
            <w:pPr>
              <w:spacing w:after="0" w:line="240" w:lineRule="auto"/>
              <w:rPr>
                <w:sz w:val="24"/>
                <w:szCs w:val="24"/>
              </w:rPr>
            </w:pPr>
          </w:p>
          <w:p w:rsidR="00F45BB3" w:rsidRDefault="00287A6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45BB3">
        <w:trPr>
          <w:trHeight w:hRule="exact" w:val="277"/>
        </w:trPr>
        <w:tc>
          <w:tcPr>
            <w:tcW w:w="9654" w:type="dxa"/>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45BB3">
        <w:trPr>
          <w:trHeight w:hRule="exact" w:val="26"/>
        </w:trPr>
        <w:tc>
          <w:tcPr>
            <w:tcW w:w="9654" w:type="dxa"/>
            <w:vMerge w:val="restart"/>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b/>
                <w:color w:val="000000"/>
                <w:sz w:val="24"/>
                <w:szCs w:val="24"/>
              </w:rPr>
              <w:t>Предмет электронной коммерции</w:t>
            </w:r>
          </w:p>
        </w:tc>
      </w:tr>
      <w:tr w:rsidR="00F45BB3">
        <w:trPr>
          <w:trHeight w:hRule="exact" w:val="277"/>
        </w:trPr>
        <w:tc>
          <w:tcPr>
            <w:tcW w:w="9654" w:type="dxa"/>
            <w:vMerge/>
            <w:shd w:val="clear" w:color="000000" w:fill="FFFFFF"/>
            <w:tcMar>
              <w:left w:w="34" w:type="dxa"/>
              <w:right w:w="34" w:type="dxa"/>
            </w:tcMar>
          </w:tcPr>
          <w:p w:rsidR="00F45BB3" w:rsidRDefault="00F45BB3"/>
        </w:tc>
      </w:tr>
      <w:tr w:rsidR="00F45BB3">
        <w:trPr>
          <w:trHeight w:hRule="exact" w:val="826"/>
        </w:trPr>
        <w:tc>
          <w:tcPr>
            <w:tcW w:w="9654" w:type="dxa"/>
            <w:shd w:val="clear" w:color="000000" w:fill="FFFFFF"/>
            <w:tcMar>
              <w:left w:w="34" w:type="dxa"/>
              <w:right w:w="34" w:type="dxa"/>
            </w:tcMar>
          </w:tcPr>
          <w:p w:rsidR="00F45BB3" w:rsidRDefault="00287A6C">
            <w:pPr>
              <w:spacing w:after="0" w:line="240" w:lineRule="auto"/>
              <w:jc w:val="both"/>
              <w:rPr>
                <w:sz w:val="24"/>
                <w:szCs w:val="24"/>
              </w:rPr>
            </w:pPr>
            <w:r>
              <w:rPr>
                <w:rFonts w:ascii="Times New Roman" w:hAnsi="Times New Roman" w:cs="Times New Roman"/>
                <w:color w:val="000000"/>
                <w:sz w:val="24"/>
                <w:szCs w:val="24"/>
              </w:rPr>
              <w:t>Основные определения. Предмет электронной коммерции. Электронная Прикладная информатика в экономике и в современном мире. Связ. коммерческой деятельности и ИКТ</w:t>
            </w:r>
          </w:p>
        </w:tc>
      </w:tr>
      <w:tr w:rsidR="00F45BB3">
        <w:trPr>
          <w:trHeight w:hRule="exact" w:val="304"/>
        </w:trPr>
        <w:tc>
          <w:tcPr>
            <w:tcW w:w="9654" w:type="dxa"/>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b/>
                <w:color w:val="000000"/>
                <w:sz w:val="24"/>
                <w:szCs w:val="24"/>
              </w:rPr>
              <w:t>Классификаторы информации.</w:t>
            </w:r>
          </w:p>
        </w:tc>
      </w:tr>
      <w:tr w:rsidR="00F45BB3">
        <w:trPr>
          <w:trHeight w:hRule="exact" w:val="826"/>
        </w:trPr>
        <w:tc>
          <w:tcPr>
            <w:tcW w:w="9654" w:type="dxa"/>
            <w:shd w:val="clear" w:color="000000" w:fill="FFFFFF"/>
            <w:tcMar>
              <w:left w:w="34" w:type="dxa"/>
              <w:right w:w="34" w:type="dxa"/>
            </w:tcMar>
          </w:tcPr>
          <w:p w:rsidR="00F45BB3" w:rsidRDefault="00287A6C">
            <w:pPr>
              <w:spacing w:after="0" w:line="240" w:lineRule="auto"/>
              <w:jc w:val="both"/>
              <w:rPr>
                <w:sz w:val="24"/>
                <w:szCs w:val="24"/>
              </w:rPr>
            </w:pPr>
            <w:r>
              <w:rPr>
                <w:rFonts w:ascii="Times New Roman" w:hAnsi="Times New Roman" w:cs="Times New Roman"/>
                <w:color w:val="000000"/>
                <w:sz w:val="24"/>
                <w:szCs w:val="24"/>
              </w:rPr>
              <w:t>Виды и формы информации. Современные форматы. Система электронного обмена данными в управлении, торговле и на транспорте. Формат электронных сообщений.</w:t>
            </w:r>
          </w:p>
        </w:tc>
      </w:tr>
      <w:tr w:rsidR="00F45BB3">
        <w:trPr>
          <w:trHeight w:hRule="exact" w:val="304"/>
        </w:trPr>
        <w:tc>
          <w:tcPr>
            <w:tcW w:w="9654" w:type="dxa"/>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b/>
                <w:color w:val="000000"/>
                <w:sz w:val="24"/>
                <w:szCs w:val="24"/>
              </w:rPr>
              <w:t>Основные понятия эффективности электронной коммерции.</w:t>
            </w:r>
          </w:p>
        </w:tc>
      </w:tr>
      <w:tr w:rsidR="00F45BB3">
        <w:trPr>
          <w:trHeight w:hRule="exact" w:val="826"/>
        </w:trPr>
        <w:tc>
          <w:tcPr>
            <w:tcW w:w="9654" w:type="dxa"/>
            <w:shd w:val="clear" w:color="000000" w:fill="FFFFFF"/>
            <w:tcMar>
              <w:left w:w="34" w:type="dxa"/>
              <w:right w:w="34" w:type="dxa"/>
            </w:tcMar>
          </w:tcPr>
          <w:p w:rsidR="00F45BB3" w:rsidRDefault="00287A6C">
            <w:pPr>
              <w:spacing w:after="0" w:line="240" w:lineRule="auto"/>
              <w:jc w:val="both"/>
              <w:rPr>
                <w:sz w:val="24"/>
                <w:szCs w:val="24"/>
              </w:rPr>
            </w:pPr>
            <w:r>
              <w:rPr>
                <w:rFonts w:ascii="Times New Roman" w:hAnsi="Times New Roman" w:cs="Times New Roman"/>
                <w:color w:val="000000"/>
                <w:sz w:val="24"/>
                <w:szCs w:val="24"/>
              </w:rPr>
              <w:t>Оценка эффективности вложений в информационные технологии. категориальный аппарат эффективности электронной коммерции. Варитивность систем исчисления. Формы эффективности.</w:t>
            </w:r>
          </w:p>
        </w:tc>
      </w:tr>
      <w:tr w:rsidR="00F45BB3">
        <w:trPr>
          <w:trHeight w:hRule="exact" w:val="304"/>
        </w:trPr>
        <w:tc>
          <w:tcPr>
            <w:tcW w:w="9654" w:type="dxa"/>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b/>
                <w:color w:val="000000"/>
                <w:sz w:val="24"/>
                <w:szCs w:val="24"/>
              </w:rPr>
              <w:t>Классификация систем, пользователей и объектов электронной коммерции.</w:t>
            </w:r>
          </w:p>
        </w:tc>
      </w:tr>
      <w:tr w:rsidR="00F45BB3">
        <w:trPr>
          <w:trHeight w:hRule="exact" w:val="826"/>
        </w:trPr>
        <w:tc>
          <w:tcPr>
            <w:tcW w:w="9654" w:type="dxa"/>
            <w:shd w:val="clear" w:color="000000" w:fill="FFFFFF"/>
            <w:tcMar>
              <w:left w:w="34" w:type="dxa"/>
              <w:right w:w="34" w:type="dxa"/>
            </w:tcMar>
          </w:tcPr>
          <w:p w:rsidR="00F45BB3" w:rsidRDefault="00287A6C">
            <w:pPr>
              <w:spacing w:after="0" w:line="240" w:lineRule="auto"/>
              <w:jc w:val="both"/>
              <w:rPr>
                <w:sz w:val="24"/>
                <w:szCs w:val="24"/>
              </w:rPr>
            </w:pPr>
            <w:r>
              <w:rPr>
                <w:rFonts w:ascii="Times New Roman" w:hAnsi="Times New Roman" w:cs="Times New Roman"/>
                <w:color w:val="000000"/>
                <w:sz w:val="24"/>
                <w:szCs w:val="24"/>
              </w:rPr>
              <w:t>Классификация и характеристика существующих платежных систем. Отечественные и зарубежные платежные системы. Основы взаимодействия и дифференциация. Приоритет отечественного ПО.</w:t>
            </w:r>
          </w:p>
        </w:tc>
      </w:tr>
      <w:tr w:rsidR="00F45BB3">
        <w:trPr>
          <w:trHeight w:hRule="exact" w:val="277"/>
        </w:trPr>
        <w:tc>
          <w:tcPr>
            <w:tcW w:w="9654" w:type="dxa"/>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45BB3">
        <w:trPr>
          <w:trHeight w:hRule="exact" w:val="14"/>
        </w:trPr>
        <w:tc>
          <w:tcPr>
            <w:tcW w:w="9640" w:type="dxa"/>
          </w:tcPr>
          <w:p w:rsidR="00F45BB3" w:rsidRDefault="00F45BB3"/>
        </w:tc>
      </w:tr>
      <w:tr w:rsidR="00F45BB3">
        <w:trPr>
          <w:trHeight w:hRule="exact" w:val="304"/>
        </w:trPr>
        <w:tc>
          <w:tcPr>
            <w:tcW w:w="9654" w:type="dxa"/>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b/>
                <w:color w:val="000000"/>
                <w:sz w:val="24"/>
                <w:szCs w:val="24"/>
              </w:rPr>
              <w:t>Введение в предмет</w:t>
            </w:r>
          </w:p>
        </w:tc>
      </w:tr>
      <w:tr w:rsidR="00F45BB3">
        <w:trPr>
          <w:trHeight w:hRule="exact" w:val="555"/>
        </w:trPr>
        <w:tc>
          <w:tcPr>
            <w:tcW w:w="9654" w:type="dxa"/>
            <w:shd w:val="clear" w:color="000000" w:fill="FFFFFF"/>
            <w:tcMar>
              <w:left w:w="34" w:type="dxa"/>
              <w:right w:w="34" w:type="dxa"/>
            </w:tcMar>
          </w:tcPr>
          <w:p w:rsidR="00F45BB3" w:rsidRDefault="00287A6C">
            <w:pPr>
              <w:spacing w:after="0" w:line="240" w:lineRule="auto"/>
              <w:jc w:val="both"/>
              <w:rPr>
                <w:sz w:val="24"/>
                <w:szCs w:val="24"/>
              </w:rPr>
            </w:pPr>
            <w:r>
              <w:rPr>
                <w:rFonts w:ascii="Times New Roman" w:hAnsi="Times New Roman" w:cs="Times New Roman"/>
                <w:color w:val="000000"/>
                <w:sz w:val="24"/>
                <w:szCs w:val="24"/>
              </w:rPr>
              <w:t>История возникновения  и этапы развития электронной коммерции. Воздействие развития электронной коммерции на экономику.</w:t>
            </w:r>
          </w:p>
        </w:tc>
      </w:tr>
      <w:tr w:rsidR="00F45BB3">
        <w:trPr>
          <w:trHeight w:hRule="exact" w:val="14"/>
        </w:trPr>
        <w:tc>
          <w:tcPr>
            <w:tcW w:w="9640" w:type="dxa"/>
          </w:tcPr>
          <w:p w:rsidR="00F45BB3" w:rsidRDefault="00F45BB3"/>
        </w:tc>
      </w:tr>
      <w:tr w:rsidR="00F45BB3">
        <w:trPr>
          <w:trHeight w:hRule="exact" w:val="585"/>
        </w:trPr>
        <w:tc>
          <w:tcPr>
            <w:tcW w:w="9654" w:type="dxa"/>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b/>
                <w:color w:val="000000"/>
                <w:sz w:val="24"/>
                <w:szCs w:val="24"/>
              </w:rPr>
              <w:t>Стандарты, регламентирующие работу с данными, используемыми для формирования электронных сообщений.</w:t>
            </w:r>
          </w:p>
        </w:tc>
      </w:tr>
      <w:tr w:rsidR="00F45BB3">
        <w:trPr>
          <w:trHeight w:hRule="exact" w:val="555"/>
        </w:trPr>
        <w:tc>
          <w:tcPr>
            <w:tcW w:w="9654" w:type="dxa"/>
            <w:shd w:val="clear" w:color="000000" w:fill="FFFFFF"/>
            <w:tcMar>
              <w:left w:w="34" w:type="dxa"/>
              <w:right w:w="34" w:type="dxa"/>
            </w:tcMar>
          </w:tcPr>
          <w:p w:rsidR="00F45BB3" w:rsidRDefault="00287A6C">
            <w:pPr>
              <w:spacing w:after="0" w:line="240" w:lineRule="auto"/>
              <w:jc w:val="both"/>
              <w:rPr>
                <w:sz w:val="24"/>
                <w:szCs w:val="24"/>
              </w:rPr>
            </w:pPr>
            <w:r>
              <w:rPr>
                <w:rFonts w:ascii="Times New Roman" w:hAnsi="Times New Roman" w:cs="Times New Roman"/>
                <w:color w:val="000000"/>
                <w:sz w:val="24"/>
                <w:szCs w:val="24"/>
              </w:rPr>
              <w:t>Штриховое кодирование. Системы шифрования информации. Алгоритмы и моделирование. Сравнительная характеристика отечественных и зарубежных стандартов.</w:t>
            </w:r>
          </w:p>
        </w:tc>
      </w:tr>
      <w:tr w:rsidR="00F45BB3">
        <w:trPr>
          <w:trHeight w:hRule="exact" w:val="14"/>
        </w:trPr>
        <w:tc>
          <w:tcPr>
            <w:tcW w:w="9640" w:type="dxa"/>
          </w:tcPr>
          <w:p w:rsidR="00F45BB3" w:rsidRDefault="00F45BB3"/>
        </w:tc>
      </w:tr>
      <w:tr w:rsidR="00F45BB3">
        <w:trPr>
          <w:trHeight w:hRule="exact" w:val="304"/>
        </w:trPr>
        <w:tc>
          <w:tcPr>
            <w:tcW w:w="9654" w:type="dxa"/>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b/>
                <w:color w:val="000000"/>
                <w:sz w:val="24"/>
                <w:szCs w:val="24"/>
              </w:rPr>
              <w:t>Методы оценки эффективности систем электронной коммерции.</w:t>
            </w:r>
          </w:p>
        </w:tc>
      </w:tr>
      <w:tr w:rsidR="00F45BB3">
        <w:trPr>
          <w:trHeight w:hRule="exact" w:val="826"/>
        </w:trPr>
        <w:tc>
          <w:tcPr>
            <w:tcW w:w="9654" w:type="dxa"/>
            <w:shd w:val="clear" w:color="000000" w:fill="FFFFFF"/>
            <w:tcMar>
              <w:left w:w="34" w:type="dxa"/>
              <w:right w:w="34" w:type="dxa"/>
            </w:tcMar>
          </w:tcPr>
          <w:p w:rsidR="00F45BB3" w:rsidRDefault="00287A6C">
            <w:pPr>
              <w:spacing w:after="0" w:line="240" w:lineRule="auto"/>
              <w:jc w:val="both"/>
              <w:rPr>
                <w:sz w:val="24"/>
                <w:szCs w:val="24"/>
              </w:rPr>
            </w:pPr>
            <w:r>
              <w:rPr>
                <w:rFonts w:ascii="Times New Roman" w:hAnsi="Times New Roman" w:cs="Times New Roman"/>
                <w:color w:val="000000"/>
                <w:sz w:val="24"/>
                <w:szCs w:val="24"/>
              </w:rPr>
              <w:t>Способы оценки эффективности системы безопасности электронной коммерции. Банковские системы безопасности. Основные способы предотвращения мошеннических действий на рынке электронных финансовых услуг.</w:t>
            </w:r>
          </w:p>
        </w:tc>
      </w:tr>
      <w:tr w:rsidR="00F45BB3">
        <w:trPr>
          <w:trHeight w:hRule="exact" w:val="14"/>
        </w:trPr>
        <w:tc>
          <w:tcPr>
            <w:tcW w:w="9640" w:type="dxa"/>
          </w:tcPr>
          <w:p w:rsidR="00F45BB3" w:rsidRDefault="00F45BB3"/>
        </w:tc>
      </w:tr>
      <w:tr w:rsidR="00F45BB3">
        <w:trPr>
          <w:trHeight w:hRule="exact" w:val="304"/>
        </w:trPr>
        <w:tc>
          <w:tcPr>
            <w:tcW w:w="9654" w:type="dxa"/>
            <w:shd w:val="clear" w:color="000000" w:fill="FFFFFF"/>
            <w:tcMar>
              <w:left w:w="34" w:type="dxa"/>
              <w:right w:w="34" w:type="dxa"/>
            </w:tcMar>
          </w:tcPr>
          <w:p w:rsidR="00F45BB3" w:rsidRDefault="00287A6C">
            <w:pPr>
              <w:spacing w:after="0" w:line="240" w:lineRule="auto"/>
              <w:jc w:val="center"/>
              <w:rPr>
                <w:sz w:val="24"/>
                <w:szCs w:val="24"/>
              </w:rPr>
            </w:pPr>
            <w:r>
              <w:rPr>
                <w:rFonts w:ascii="Times New Roman" w:hAnsi="Times New Roman" w:cs="Times New Roman"/>
                <w:b/>
                <w:color w:val="000000"/>
                <w:sz w:val="24"/>
                <w:szCs w:val="24"/>
              </w:rPr>
              <w:t>Классификация систем электронной коммерции.</w:t>
            </w:r>
          </w:p>
        </w:tc>
      </w:tr>
      <w:tr w:rsidR="00F45BB3">
        <w:trPr>
          <w:trHeight w:hRule="exact" w:val="826"/>
        </w:trPr>
        <w:tc>
          <w:tcPr>
            <w:tcW w:w="9654" w:type="dxa"/>
            <w:shd w:val="clear" w:color="000000" w:fill="FFFFFF"/>
            <w:tcMar>
              <w:left w:w="34" w:type="dxa"/>
              <w:right w:w="34" w:type="dxa"/>
            </w:tcMar>
          </w:tcPr>
          <w:p w:rsidR="00F45BB3" w:rsidRDefault="00287A6C">
            <w:pPr>
              <w:spacing w:after="0" w:line="240" w:lineRule="auto"/>
              <w:jc w:val="both"/>
              <w:rPr>
                <w:sz w:val="24"/>
                <w:szCs w:val="24"/>
              </w:rPr>
            </w:pPr>
            <w:r>
              <w:rPr>
                <w:rFonts w:ascii="Times New Roman" w:hAnsi="Times New Roman" w:cs="Times New Roman"/>
                <w:color w:val="000000"/>
                <w:sz w:val="24"/>
                <w:szCs w:val="24"/>
              </w:rPr>
              <w:t>Российские платежные системы. Достоинства и недостатки отечественных платежных систем, перспективы развития в аспекте сочетания с развитием банковских продуктов.</w:t>
            </w:r>
          </w:p>
        </w:tc>
      </w:tr>
    </w:tbl>
    <w:p w:rsidR="00F45BB3" w:rsidRDefault="00287A6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45BB3">
        <w:trPr>
          <w:trHeight w:hRule="exact" w:val="855"/>
        </w:trPr>
        <w:tc>
          <w:tcPr>
            <w:tcW w:w="9654" w:type="dxa"/>
            <w:gridSpan w:val="2"/>
            <w:shd w:val="clear" w:color="000000" w:fill="FFFFFF"/>
            <w:tcMar>
              <w:left w:w="34" w:type="dxa"/>
              <w:right w:w="34" w:type="dxa"/>
            </w:tcMar>
          </w:tcPr>
          <w:p w:rsidR="00F45BB3" w:rsidRDefault="00F45BB3">
            <w:pPr>
              <w:spacing w:after="0" w:line="240" w:lineRule="auto"/>
              <w:rPr>
                <w:sz w:val="24"/>
                <w:szCs w:val="24"/>
              </w:rPr>
            </w:pPr>
          </w:p>
          <w:p w:rsidR="00F45BB3" w:rsidRDefault="00287A6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45BB3">
        <w:trPr>
          <w:trHeight w:hRule="exact" w:val="4912"/>
        </w:trPr>
        <w:tc>
          <w:tcPr>
            <w:tcW w:w="9654" w:type="dxa"/>
            <w:gridSpan w:val="2"/>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«Электронная коммерция» / Алексеев Н.Е.. – Омск: Изд-во Омской гуманитарной академии, 0.</w:t>
            </w:r>
          </w:p>
          <w:p w:rsidR="00F45BB3" w:rsidRDefault="00287A6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45BB3" w:rsidRDefault="00287A6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45BB3" w:rsidRDefault="00287A6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45BB3">
        <w:trPr>
          <w:trHeight w:hRule="exact" w:val="138"/>
        </w:trPr>
        <w:tc>
          <w:tcPr>
            <w:tcW w:w="285" w:type="dxa"/>
          </w:tcPr>
          <w:p w:rsidR="00F45BB3" w:rsidRDefault="00F45BB3"/>
        </w:tc>
        <w:tc>
          <w:tcPr>
            <w:tcW w:w="9356" w:type="dxa"/>
          </w:tcPr>
          <w:p w:rsidR="00F45BB3" w:rsidRDefault="00F45BB3"/>
        </w:tc>
      </w:tr>
      <w:tr w:rsidR="00F45BB3">
        <w:trPr>
          <w:trHeight w:hRule="exact" w:val="855"/>
        </w:trPr>
        <w:tc>
          <w:tcPr>
            <w:tcW w:w="9654" w:type="dxa"/>
            <w:gridSpan w:val="2"/>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45BB3" w:rsidRDefault="00287A6C">
            <w:pPr>
              <w:spacing w:after="0" w:line="240" w:lineRule="auto"/>
              <w:rPr>
                <w:sz w:val="24"/>
                <w:szCs w:val="24"/>
              </w:rPr>
            </w:pPr>
            <w:r>
              <w:rPr>
                <w:rFonts w:ascii="Times New Roman" w:hAnsi="Times New Roman" w:cs="Times New Roman"/>
                <w:b/>
                <w:color w:val="000000"/>
                <w:sz w:val="24"/>
                <w:szCs w:val="24"/>
              </w:rPr>
              <w:t>Основная:</w:t>
            </w:r>
          </w:p>
        </w:tc>
      </w:tr>
      <w:tr w:rsidR="00F45BB3">
        <w:trPr>
          <w:trHeight w:hRule="exact" w:val="826"/>
        </w:trPr>
        <w:tc>
          <w:tcPr>
            <w:tcW w:w="9654" w:type="dxa"/>
            <w:gridSpan w:val="2"/>
            <w:shd w:val="clear" w:color="000000" w:fill="FFFFFF"/>
            <w:tcMar>
              <w:left w:w="34" w:type="dxa"/>
              <w:right w:w="34" w:type="dxa"/>
            </w:tcMar>
          </w:tcPr>
          <w:p w:rsidR="00F45BB3" w:rsidRDefault="00287A6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коммерческой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электронная</w:t>
            </w:r>
            <w:r>
              <w:t xml:space="preserve"> </w:t>
            </w:r>
            <w:r>
              <w:rPr>
                <w:rFonts w:ascii="Times New Roman" w:hAnsi="Times New Roman" w:cs="Times New Roman"/>
                <w:color w:val="000000"/>
                <w:sz w:val="24"/>
                <w:szCs w:val="24"/>
              </w:rPr>
              <w:t>коммерция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F1C1D">
                <w:rPr>
                  <w:rStyle w:val="a3"/>
                </w:rPr>
                <w:t>https://urait.ru/bcode/442318</w:t>
              </w:r>
            </w:hyperlink>
            <w:r>
              <w:t xml:space="preserve"> </w:t>
            </w:r>
          </w:p>
        </w:tc>
      </w:tr>
      <w:tr w:rsidR="00F45BB3">
        <w:trPr>
          <w:trHeight w:hRule="exact" w:val="555"/>
        </w:trPr>
        <w:tc>
          <w:tcPr>
            <w:tcW w:w="9654" w:type="dxa"/>
            <w:gridSpan w:val="2"/>
            <w:shd w:val="clear" w:color="000000" w:fill="FFFFFF"/>
            <w:tcMar>
              <w:left w:w="34" w:type="dxa"/>
              <w:right w:w="34" w:type="dxa"/>
            </w:tcMar>
          </w:tcPr>
          <w:p w:rsidR="00F45BB3" w:rsidRDefault="00287A6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Электронная</w:t>
            </w:r>
            <w:r>
              <w:t xml:space="preserve"> </w:t>
            </w:r>
            <w:r>
              <w:rPr>
                <w:rFonts w:ascii="Times New Roman" w:hAnsi="Times New Roman" w:cs="Times New Roman"/>
                <w:color w:val="000000"/>
                <w:sz w:val="24"/>
                <w:szCs w:val="24"/>
              </w:rPr>
              <w:t>коммерция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978-5-534-01174-6.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F1C1D">
                <w:rPr>
                  <w:rStyle w:val="a3"/>
                </w:rPr>
                <w:t>https://urait.ru/bcode/399604</w:t>
              </w:r>
            </w:hyperlink>
            <w:r>
              <w:t xml:space="preserve"> </w:t>
            </w:r>
          </w:p>
        </w:tc>
      </w:tr>
      <w:tr w:rsidR="00F45BB3">
        <w:trPr>
          <w:trHeight w:hRule="exact" w:val="277"/>
        </w:trPr>
        <w:tc>
          <w:tcPr>
            <w:tcW w:w="285" w:type="dxa"/>
          </w:tcPr>
          <w:p w:rsidR="00F45BB3" w:rsidRDefault="00F45BB3"/>
        </w:tc>
        <w:tc>
          <w:tcPr>
            <w:tcW w:w="9370" w:type="dxa"/>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i/>
                <w:color w:val="000000"/>
                <w:sz w:val="24"/>
                <w:szCs w:val="24"/>
              </w:rPr>
              <w:t>Дополнительная:</w:t>
            </w:r>
          </w:p>
        </w:tc>
      </w:tr>
      <w:tr w:rsidR="00F45BB3">
        <w:trPr>
          <w:trHeight w:hRule="exact" w:val="26"/>
        </w:trPr>
        <w:tc>
          <w:tcPr>
            <w:tcW w:w="9654" w:type="dxa"/>
            <w:gridSpan w:val="2"/>
            <w:vMerge w:val="restart"/>
            <w:shd w:val="clear" w:color="000000" w:fill="FFFFFF"/>
            <w:tcMar>
              <w:left w:w="34" w:type="dxa"/>
              <w:right w:w="34" w:type="dxa"/>
            </w:tcMar>
          </w:tcPr>
          <w:p w:rsidR="00F45BB3" w:rsidRDefault="00287A6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Электронная</w:t>
            </w:r>
            <w:r>
              <w:t xml:space="preserve"> </w:t>
            </w:r>
            <w:r>
              <w:rPr>
                <w:rFonts w:ascii="Times New Roman" w:hAnsi="Times New Roman" w:cs="Times New Roman"/>
                <w:color w:val="000000"/>
                <w:sz w:val="24"/>
                <w:szCs w:val="24"/>
              </w:rPr>
              <w:t>коммерция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978-5-534-11785-1.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F1C1D">
                <w:rPr>
                  <w:rStyle w:val="a3"/>
                </w:rPr>
                <w:t>https://urait.ru/bcode/446579</w:t>
              </w:r>
            </w:hyperlink>
            <w:r>
              <w:t xml:space="preserve"> </w:t>
            </w:r>
          </w:p>
        </w:tc>
      </w:tr>
      <w:tr w:rsidR="00F45BB3">
        <w:trPr>
          <w:trHeight w:hRule="exact" w:val="528"/>
        </w:trPr>
        <w:tc>
          <w:tcPr>
            <w:tcW w:w="9654" w:type="dxa"/>
            <w:gridSpan w:val="2"/>
            <w:vMerge/>
            <w:shd w:val="clear" w:color="000000" w:fill="FFFFFF"/>
            <w:tcMar>
              <w:left w:w="34" w:type="dxa"/>
              <w:right w:w="34" w:type="dxa"/>
            </w:tcMar>
          </w:tcPr>
          <w:p w:rsidR="00F45BB3" w:rsidRDefault="00F45BB3"/>
        </w:tc>
      </w:tr>
      <w:tr w:rsidR="00F45BB3">
        <w:trPr>
          <w:trHeight w:hRule="exact" w:val="826"/>
        </w:trPr>
        <w:tc>
          <w:tcPr>
            <w:tcW w:w="9654" w:type="dxa"/>
            <w:gridSpan w:val="2"/>
            <w:shd w:val="clear" w:color="000000" w:fill="FFFFFF"/>
            <w:tcMar>
              <w:left w:w="34" w:type="dxa"/>
              <w:right w:w="34" w:type="dxa"/>
            </w:tcMar>
          </w:tcPr>
          <w:p w:rsidR="00F45BB3" w:rsidRDefault="00287A6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коммерческой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электронная</w:t>
            </w:r>
            <w:r>
              <w:t xml:space="preserve"> </w:t>
            </w:r>
            <w:r>
              <w:rPr>
                <w:rFonts w:ascii="Times New Roman" w:hAnsi="Times New Roman" w:cs="Times New Roman"/>
                <w:color w:val="000000"/>
                <w:sz w:val="24"/>
                <w:szCs w:val="24"/>
              </w:rPr>
              <w:t>коммерция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978-5-534-07817-6.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F1C1D">
                <w:rPr>
                  <w:rStyle w:val="a3"/>
                </w:rPr>
                <w:t>https://urait.ru/bcode/423801</w:t>
              </w:r>
            </w:hyperlink>
            <w:r>
              <w:t xml:space="preserve"> </w:t>
            </w:r>
          </w:p>
        </w:tc>
      </w:tr>
      <w:tr w:rsidR="00F45BB3">
        <w:trPr>
          <w:trHeight w:hRule="exact" w:val="585"/>
        </w:trPr>
        <w:tc>
          <w:tcPr>
            <w:tcW w:w="9654" w:type="dxa"/>
            <w:gridSpan w:val="2"/>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45BB3">
        <w:trPr>
          <w:trHeight w:hRule="exact" w:val="5002"/>
        </w:trPr>
        <w:tc>
          <w:tcPr>
            <w:tcW w:w="9654" w:type="dxa"/>
            <w:gridSpan w:val="2"/>
            <w:shd w:val="clear" w:color="000000" w:fill="FFFFFF"/>
            <w:tcMar>
              <w:left w:w="34" w:type="dxa"/>
              <w:right w:w="34" w:type="dxa"/>
            </w:tcMar>
          </w:tcPr>
          <w:p w:rsidR="00F45BB3" w:rsidRDefault="00287A6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F1C1D">
                <w:rPr>
                  <w:rStyle w:val="a3"/>
                  <w:rFonts w:ascii="Times New Roman" w:hAnsi="Times New Roman" w:cs="Times New Roman"/>
                  <w:sz w:val="24"/>
                  <w:szCs w:val="24"/>
                </w:rPr>
                <w:t>http://www.iprbookshop.ru</w:t>
              </w:r>
            </w:hyperlink>
          </w:p>
          <w:p w:rsidR="00F45BB3" w:rsidRDefault="00287A6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F1C1D">
                <w:rPr>
                  <w:rStyle w:val="a3"/>
                  <w:rFonts w:ascii="Times New Roman" w:hAnsi="Times New Roman" w:cs="Times New Roman"/>
                  <w:sz w:val="24"/>
                  <w:szCs w:val="24"/>
                </w:rPr>
                <w:t>http://biblio-online.ru</w:t>
              </w:r>
            </w:hyperlink>
          </w:p>
          <w:p w:rsidR="00F45BB3" w:rsidRDefault="00287A6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F1C1D">
                <w:rPr>
                  <w:rStyle w:val="a3"/>
                  <w:rFonts w:ascii="Times New Roman" w:hAnsi="Times New Roman" w:cs="Times New Roman"/>
                  <w:sz w:val="24"/>
                  <w:szCs w:val="24"/>
                </w:rPr>
                <w:t>http://window.edu.ru/</w:t>
              </w:r>
            </w:hyperlink>
          </w:p>
          <w:p w:rsidR="00F45BB3" w:rsidRDefault="00287A6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F1C1D">
                <w:rPr>
                  <w:rStyle w:val="a3"/>
                  <w:rFonts w:ascii="Times New Roman" w:hAnsi="Times New Roman" w:cs="Times New Roman"/>
                  <w:sz w:val="24"/>
                  <w:szCs w:val="24"/>
                </w:rPr>
                <w:t>http://elibrary.ru</w:t>
              </w:r>
            </w:hyperlink>
          </w:p>
          <w:p w:rsidR="00F45BB3" w:rsidRDefault="00287A6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F1C1D">
                <w:rPr>
                  <w:rStyle w:val="a3"/>
                  <w:rFonts w:ascii="Times New Roman" w:hAnsi="Times New Roman" w:cs="Times New Roman"/>
                  <w:sz w:val="24"/>
                  <w:szCs w:val="24"/>
                </w:rPr>
                <w:t>http://www.sciencedirect.com</w:t>
              </w:r>
            </w:hyperlink>
          </w:p>
          <w:p w:rsidR="00F45BB3" w:rsidRDefault="00287A6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45BB3" w:rsidRDefault="00287A6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F1C1D">
                <w:rPr>
                  <w:rStyle w:val="a3"/>
                  <w:rFonts w:ascii="Times New Roman" w:hAnsi="Times New Roman" w:cs="Times New Roman"/>
                  <w:sz w:val="24"/>
                  <w:szCs w:val="24"/>
                </w:rPr>
                <w:t>http://journals.cambridge.org</w:t>
              </w:r>
            </w:hyperlink>
          </w:p>
          <w:p w:rsidR="00F45BB3" w:rsidRDefault="00287A6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F1C1D">
                <w:rPr>
                  <w:rStyle w:val="a3"/>
                  <w:rFonts w:ascii="Times New Roman" w:hAnsi="Times New Roman" w:cs="Times New Roman"/>
                  <w:sz w:val="24"/>
                  <w:szCs w:val="24"/>
                </w:rPr>
                <w:t>http://www.oxfordjoumals.org</w:t>
              </w:r>
            </w:hyperlink>
          </w:p>
          <w:p w:rsidR="00F45BB3" w:rsidRDefault="00287A6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F1C1D">
                <w:rPr>
                  <w:rStyle w:val="a3"/>
                  <w:rFonts w:ascii="Times New Roman" w:hAnsi="Times New Roman" w:cs="Times New Roman"/>
                  <w:sz w:val="24"/>
                  <w:szCs w:val="24"/>
                </w:rPr>
                <w:t>http://dic.academic.ru/</w:t>
              </w:r>
            </w:hyperlink>
          </w:p>
          <w:p w:rsidR="00F45BB3" w:rsidRDefault="00287A6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F1C1D">
                <w:rPr>
                  <w:rStyle w:val="a3"/>
                  <w:rFonts w:ascii="Times New Roman" w:hAnsi="Times New Roman" w:cs="Times New Roman"/>
                  <w:sz w:val="24"/>
                  <w:szCs w:val="24"/>
                </w:rPr>
                <w:t>http://www.benran.ru</w:t>
              </w:r>
            </w:hyperlink>
          </w:p>
          <w:p w:rsidR="00F45BB3" w:rsidRDefault="00287A6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F1C1D">
                <w:rPr>
                  <w:rStyle w:val="a3"/>
                  <w:rFonts w:ascii="Times New Roman" w:hAnsi="Times New Roman" w:cs="Times New Roman"/>
                  <w:sz w:val="24"/>
                  <w:szCs w:val="24"/>
                </w:rPr>
                <w:t>http://www.gks.ru</w:t>
              </w:r>
            </w:hyperlink>
          </w:p>
          <w:p w:rsidR="00F45BB3" w:rsidRDefault="00287A6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F1C1D">
                <w:rPr>
                  <w:rStyle w:val="a3"/>
                  <w:rFonts w:ascii="Times New Roman" w:hAnsi="Times New Roman" w:cs="Times New Roman"/>
                  <w:sz w:val="24"/>
                  <w:szCs w:val="24"/>
                </w:rPr>
                <w:t>http://diss.rsl.ru</w:t>
              </w:r>
            </w:hyperlink>
          </w:p>
          <w:p w:rsidR="00F45BB3" w:rsidRDefault="00287A6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F1C1D">
                <w:rPr>
                  <w:rStyle w:val="a3"/>
                  <w:rFonts w:ascii="Times New Roman" w:hAnsi="Times New Roman" w:cs="Times New Roman"/>
                  <w:sz w:val="24"/>
                  <w:szCs w:val="24"/>
                </w:rPr>
                <w:t>http://ru.spinform.ru</w:t>
              </w:r>
            </w:hyperlink>
          </w:p>
          <w:p w:rsidR="00F45BB3" w:rsidRDefault="00287A6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F45BB3" w:rsidRDefault="00287A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5BB3">
        <w:trPr>
          <w:trHeight w:hRule="exact" w:val="4882"/>
        </w:trPr>
        <w:tc>
          <w:tcPr>
            <w:tcW w:w="9654" w:type="dxa"/>
            <w:shd w:val="clear" w:color="000000" w:fill="FFFFFF"/>
            <w:tcMar>
              <w:left w:w="34" w:type="dxa"/>
              <w:right w:w="34" w:type="dxa"/>
            </w:tcMar>
          </w:tcPr>
          <w:p w:rsidR="00F45BB3" w:rsidRDefault="00287A6C">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45BB3" w:rsidRDefault="00287A6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45BB3">
        <w:trPr>
          <w:trHeight w:hRule="exact" w:val="314"/>
        </w:trPr>
        <w:tc>
          <w:tcPr>
            <w:tcW w:w="9654" w:type="dxa"/>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45BB3">
        <w:trPr>
          <w:trHeight w:hRule="exact" w:val="10194"/>
        </w:trPr>
        <w:tc>
          <w:tcPr>
            <w:tcW w:w="9654" w:type="dxa"/>
            <w:shd w:val="clear" w:color="000000" w:fill="FFFFFF"/>
            <w:tcMar>
              <w:left w:w="34" w:type="dxa"/>
              <w:right w:w="34" w:type="dxa"/>
            </w:tcMar>
          </w:tcPr>
          <w:p w:rsidR="00F45BB3" w:rsidRDefault="00287A6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45BB3" w:rsidRDefault="00287A6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45BB3" w:rsidRDefault="00287A6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45BB3" w:rsidRDefault="00287A6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45BB3" w:rsidRDefault="00287A6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45BB3" w:rsidRDefault="00287A6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45BB3" w:rsidRDefault="00287A6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45BB3" w:rsidRDefault="00287A6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45BB3" w:rsidRDefault="00287A6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F45BB3" w:rsidRDefault="00287A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5BB3">
        <w:trPr>
          <w:trHeight w:hRule="exact" w:val="3621"/>
        </w:trPr>
        <w:tc>
          <w:tcPr>
            <w:tcW w:w="9654" w:type="dxa"/>
            <w:shd w:val="clear" w:color="000000" w:fill="FFFFFF"/>
            <w:tcMar>
              <w:left w:w="34" w:type="dxa"/>
              <w:right w:w="34" w:type="dxa"/>
            </w:tcMar>
          </w:tcPr>
          <w:p w:rsidR="00F45BB3" w:rsidRDefault="00287A6C">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F45BB3" w:rsidRDefault="00287A6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45BB3" w:rsidRDefault="00287A6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45BB3">
        <w:trPr>
          <w:trHeight w:hRule="exact" w:val="855"/>
        </w:trPr>
        <w:tc>
          <w:tcPr>
            <w:tcW w:w="9654" w:type="dxa"/>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45BB3">
        <w:trPr>
          <w:trHeight w:hRule="exact" w:val="2989"/>
        </w:trPr>
        <w:tc>
          <w:tcPr>
            <w:tcW w:w="9654" w:type="dxa"/>
            <w:shd w:val="clear" w:color="000000" w:fill="FFFFFF"/>
            <w:tcMar>
              <w:left w:w="34" w:type="dxa"/>
              <w:right w:w="34" w:type="dxa"/>
            </w:tcMar>
          </w:tcPr>
          <w:p w:rsidR="00F45BB3" w:rsidRDefault="00287A6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45BB3" w:rsidRDefault="00F45BB3">
            <w:pPr>
              <w:spacing w:after="0" w:line="240" w:lineRule="auto"/>
              <w:jc w:val="both"/>
              <w:rPr>
                <w:sz w:val="24"/>
                <w:szCs w:val="24"/>
              </w:rPr>
            </w:pPr>
          </w:p>
          <w:p w:rsidR="00F45BB3" w:rsidRDefault="00287A6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45BB3" w:rsidRDefault="00287A6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45BB3" w:rsidRDefault="00287A6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45BB3" w:rsidRDefault="00287A6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45BB3" w:rsidRDefault="00287A6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45BB3" w:rsidRDefault="00287A6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45BB3" w:rsidRDefault="00F45BB3">
            <w:pPr>
              <w:spacing w:after="0" w:line="240" w:lineRule="auto"/>
              <w:jc w:val="both"/>
              <w:rPr>
                <w:sz w:val="24"/>
                <w:szCs w:val="24"/>
              </w:rPr>
            </w:pPr>
          </w:p>
          <w:p w:rsidR="00F45BB3" w:rsidRDefault="00287A6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45BB3">
        <w:trPr>
          <w:trHeight w:hRule="exact" w:val="585"/>
        </w:trPr>
        <w:tc>
          <w:tcPr>
            <w:tcW w:w="9654" w:type="dxa"/>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5F1C1D">
                <w:rPr>
                  <w:rStyle w:val="a3"/>
                  <w:rFonts w:ascii="Times New Roman" w:hAnsi="Times New Roman" w:cs="Times New Roman"/>
                  <w:sz w:val="24"/>
                  <w:szCs w:val="24"/>
                </w:rPr>
                <w:t>http://www.consultant.ru/edu/student/study/</w:t>
              </w:r>
            </w:hyperlink>
          </w:p>
        </w:tc>
      </w:tr>
      <w:tr w:rsidR="00F45BB3">
        <w:trPr>
          <w:trHeight w:hRule="exact" w:val="304"/>
        </w:trPr>
        <w:tc>
          <w:tcPr>
            <w:tcW w:w="9654" w:type="dxa"/>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5F1C1D">
                <w:rPr>
                  <w:rStyle w:val="a3"/>
                  <w:rFonts w:ascii="Times New Roman" w:hAnsi="Times New Roman" w:cs="Times New Roman"/>
                  <w:sz w:val="24"/>
                  <w:szCs w:val="24"/>
                </w:rPr>
                <w:t>http://edu.garant.ru/omga/</w:t>
              </w:r>
            </w:hyperlink>
          </w:p>
        </w:tc>
      </w:tr>
      <w:tr w:rsidR="00F45BB3">
        <w:trPr>
          <w:trHeight w:hRule="exact" w:val="304"/>
        </w:trPr>
        <w:tc>
          <w:tcPr>
            <w:tcW w:w="9654" w:type="dxa"/>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5F1C1D">
                <w:rPr>
                  <w:rStyle w:val="a3"/>
                  <w:rFonts w:ascii="Times New Roman" w:hAnsi="Times New Roman" w:cs="Times New Roman"/>
                  <w:sz w:val="24"/>
                  <w:szCs w:val="24"/>
                </w:rPr>
                <w:t>http://pravo.gov.ru</w:t>
              </w:r>
            </w:hyperlink>
          </w:p>
        </w:tc>
      </w:tr>
      <w:tr w:rsidR="00F45BB3">
        <w:trPr>
          <w:trHeight w:hRule="exact" w:val="585"/>
        </w:trPr>
        <w:tc>
          <w:tcPr>
            <w:tcW w:w="9654" w:type="dxa"/>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45BB3" w:rsidRDefault="00287A6C">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5F1C1D">
                <w:rPr>
                  <w:rStyle w:val="a3"/>
                  <w:rFonts w:ascii="Times New Roman" w:hAnsi="Times New Roman" w:cs="Times New Roman"/>
                  <w:sz w:val="24"/>
                  <w:szCs w:val="24"/>
                </w:rPr>
                <w:t>http://fgosvo.ru</w:t>
              </w:r>
            </w:hyperlink>
          </w:p>
        </w:tc>
      </w:tr>
      <w:tr w:rsidR="00F45BB3">
        <w:trPr>
          <w:trHeight w:hRule="exact" w:val="304"/>
        </w:trPr>
        <w:tc>
          <w:tcPr>
            <w:tcW w:w="9654" w:type="dxa"/>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45BB3">
        <w:trPr>
          <w:trHeight w:hRule="exact" w:val="304"/>
        </w:trPr>
        <w:tc>
          <w:tcPr>
            <w:tcW w:w="9654" w:type="dxa"/>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5F1C1D">
                <w:rPr>
                  <w:rStyle w:val="a3"/>
                  <w:rFonts w:ascii="Times New Roman" w:hAnsi="Times New Roman" w:cs="Times New Roman"/>
                  <w:sz w:val="24"/>
                  <w:szCs w:val="24"/>
                </w:rPr>
                <w:t>http://www.ict.edu.ru</w:t>
              </w:r>
            </w:hyperlink>
          </w:p>
        </w:tc>
      </w:tr>
      <w:tr w:rsidR="00F45BB3">
        <w:trPr>
          <w:trHeight w:hRule="exact" w:val="304"/>
        </w:trPr>
        <w:tc>
          <w:tcPr>
            <w:tcW w:w="9654" w:type="dxa"/>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5F1C1D">
                <w:rPr>
                  <w:rStyle w:val="a3"/>
                  <w:rFonts w:ascii="Times New Roman" w:hAnsi="Times New Roman" w:cs="Times New Roman"/>
                  <w:sz w:val="24"/>
                  <w:szCs w:val="24"/>
                </w:rPr>
                <w:t>http://www.president.kremlin.ru</w:t>
              </w:r>
            </w:hyperlink>
          </w:p>
        </w:tc>
      </w:tr>
      <w:tr w:rsidR="00F45BB3">
        <w:trPr>
          <w:trHeight w:hRule="exact" w:val="304"/>
        </w:trPr>
        <w:tc>
          <w:tcPr>
            <w:tcW w:w="9654" w:type="dxa"/>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F45BB3">
        <w:trPr>
          <w:trHeight w:hRule="exact" w:val="304"/>
        </w:trPr>
        <w:tc>
          <w:tcPr>
            <w:tcW w:w="9654" w:type="dxa"/>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F45BB3">
        <w:trPr>
          <w:trHeight w:hRule="exact" w:val="314"/>
        </w:trPr>
        <w:tc>
          <w:tcPr>
            <w:tcW w:w="9654" w:type="dxa"/>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45BB3">
        <w:trPr>
          <w:trHeight w:hRule="exact" w:val="4308"/>
        </w:trPr>
        <w:tc>
          <w:tcPr>
            <w:tcW w:w="9654" w:type="dxa"/>
            <w:shd w:val="clear" w:color="000000" w:fill="FFFFFF"/>
            <w:tcMar>
              <w:left w:w="34" w:type="dxa"/>
              <w:right w:w="34" w:type="dxa"/>
            </w:tcMar>
          </w:tcPr>
          <w:p w:rsidR="00F45BB3" w:rsidRDefault="00287A6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45BB3" w:rsidRDefault="00287A6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45BB3" w:rsidRDefault="00287A6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45BB3" w:rsidRDefault="00287A6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45BB3" w:rsidRDefault="00287A6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45BB3" w:rsidRDefault="00287A6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F45BB3" w:rsidRDefault="00287A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5BB3">
        <w:trPr>
          <w:trHeight w:hRule="exact" w:val="3530"/>
        </w:trPr>
        <w:tc>
          <w:tcPr>
            <w:tcW w:w="9654" w:type="dxa"/>
            <w:shd w:val="clear" w:color="000000" w:fill="FFFFFF"/>
            <w:tcMar>
              <w:left w:w="34" w:type="dxa"/>
              <w:right w:w="34" w:type="dxa"/>
            </w:tcMar>
          </w:tcPr>
          <w:p w:rsidR="00F45BB3" w:rsidRDefault="00287A6C">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F45BB3" w:rsidRDefault="00287A6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45BB3" w:rsidRDefault="00287A6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45BB3" w:rsidRDefault="00287A6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45BB3" w:rsidRDefault="00287A6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45BB3" w:rsidRDefault="00287A6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45BB3" w:rsidRDefault="00287A6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45BB3" w:rsidRDefault="00287A6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45BB3">
        <w:trPr>
          <w:trHeight w:hRule="exact" w:val="277"/>
        </w:trPr>
        <w:tc>
          <w:tcPr>
            <w:tcW w:w="9640" w:type="dxa"/>
          </w:tcPr>
          <w:p w:rsidR="00F45BB3" w:rsidRDefault="00F45BB3"/>
        </w:tc>
      </w:tr>
      <w:tr w:rsidR="00F45BB3">
        <w:trPr>
          <w:trHeight w:hRule="exact" w:val="585"/>
        </w:trPr>
        <w:tc>
          <w:tcPr>
            <w:tcW w:w="9654" w:type="dxa"/>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45BB3">
        <w:trPr>
          <w:trHeight w:hRule="exact" w:val="10998"/>
        </w:trPr>
        <w:tc>
          <w:tcPr>
            <w:tcW w:w="9654" w:type="dxa"/>
            <w:shd w:val="clear" w:color="000000" w:fill="FFFFFF"/>
            <w:tcMar>
              <w:left w:w="34" w:type="dxa"/>
              <w:right w:w="34" w:type="dxa"/>
            </w:tcMar>
          </w:tcPr>
          <w:p w:rsidR="00F45BB3" w:rsidRDefault="00287A6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45BB3" w:rsidRDefault="00287A6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45BB3" w:rsidRDefault="00287A6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45BB3" w:rsidRDefault="00287A6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45BB3" w:rsidRDefault="00287A6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F45BB3" w:rsidRDefault="00287A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5BB3">
        <w:trPr>
          <w:trHeight w:hRule="exact" w:val="3260"/>
        </w:trPr>
        <w:tc>
          <w:tcPr>
            <w:tcW w:w="9654" w:type="dxa"/>
            <w:shd w:val="clear" w:color="000000" w:fill="FFFFFF"/>
            <w:tcMar>
              <w:left w:w="34" w:type="dxa"/>
              <w:right w:w="34" w:type="dxa"/>
            </w:tcMar>
          </w:tcPr>
          <w:p w:rsidR="00F45BB3" w:rsidRDefault="00287A6C">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9" w:history="1">
              <w:r>
                <w:rPr>
                  <w:rStyle w:val="a3"/>
                  <w:rFonts w:ascii="Times New Roman" w:hAnsi="Times New Roman" w:cs="Times New Roman"/>
                  <w:sz w:val="24"/>
                  <w:szCs w:val="24"/>
                </w:rPr>
                <w:t>www.biblio-online.ru</w:t>
              </w:r>
            </w:hyperlink>
          </w:p>
          <w:p w:rsidR="00F45BB3" w:rsidRDefault="00287A6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45BB3">
        <w:trPr>
          <w:trHeight w:hRule="exact" w:val="3830"/>
        </w:trPr>
        <w:tc>
          <w:tcPr>
            <w:tcW w:w="9654" w:type="dxa"/>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F45BB3">
        <w:trPr>
          <w:trHeight w:hRule="exact" w:val="2478"/>
        </w:trPr>
        <w:tc>
          <w:tcPr>
            <w:tcW w:w="9654" w:type="dxa"/>
            <w:shd w:val="clear" w:color="000000" w:fill="FFFFFF"/>
            <w:tcMar>
              <w:left w:w="34" w:type="dxa"/>
              <w:right w:w="34" w:type="dxa"/>
            </w:tcMar>
          </w:tcPr>
          <w:p w:rsidR="00F45BB3" w:rsidRDefault="00287A6C">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F45BB3" w:rsidRDefault="00F45BB3"/>
    <w:sectPr w:rsidR="00F45BB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87A6C"/>
    <w:rsid w:val="005F1C1D"/>
    <w:rsid w:val="00C975A1"/>
    <w:rsid w:val="00D31453"/>
    <w:rsid w:val="00E209E2"/>
    <w:rsid w:val="00F45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1572DE-FC13-4094-B1C2-5A09E27A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7A6C"/>
    <w:rPr>
      <w:color w:val="0563C1" w:themeColor="hyperlink"/>
      <w:u w:val="single"/>
    </w:rPr>
  </w:style>
  <w:style w:type="character" w:styleId="a4">
    <w:name w:val="Unresolved Mention"/>
    <w:basedOn w:val="a0"/>
    <w:uiPriority w:val="99"/>
    <w:semiHidden/>
    <w:unhideWhenUsed/>
    <w:rsid w:val="00287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2380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6579"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theme" Target="theme/theme1.xml"/><Relationship Id="rId5" Type="http://schemas.openxmlformats.org/officeDocument/2006/relationships/hyperlink" Target="https://urait.ru/bcode/399604"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4231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5752</Words>
  <Characters>32787</Characters>
  <Application>Microsoft Office Word</Application>
  <DocSecurity>0</DocSecurity>
  <Lines>273</Lines>
  <Paragraphs>76</Paragraphs>
  <ScaleCrop>false</ScaleCrop>
  <Company/>
  <LinksUpToDate>false</LinksUpToDate>
  <CharactersWithSpaces>38463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2021-2022_ФГОС3++2021_Бак-ОЗФО-ТД(ОиУЗД)(21)_plx_Электронная коммерция</dc:title>
  <dc:creator>FastReport.NET</dc:creator>
  <cp:lastModifiedBy>Mark Bernstorf</cp:lastModifiedBy>
  <cp:revision>4</cp:revision>
  <dcterms:created xsi:type="dcterms:W3CDTF">2022-04-22T07:36:00Z</dcterms:created>
  <dcterms:modified xsi:type="dcterms:W3CDTF">2022-11-12T15:46:00Z</dcterms:modified>
</cp:coreProperties>
</file>